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05" w:rsidRPr="00C33DAD" w:rsidRDefault="009D3205" w:rsidP="009D3205">
      <w:pPr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:rsidR="009D3205" w:rsidRDefault="009D3205" w:rsidP="009D3205">
      <w:pPr>
        <w:widowControl/>
        <w:shd w:val="clear" w:color="auto" w:fill="FFFFFF"/>
        <w:spacing w:line="300" w:lineRule="auto"/>
        <w:jc w:val="right"/>
        <w:rPr>
          <w:rFonts w:hAnsi="宋体" w:hint="eastAsia"/>
          <w:szCs w:val="21"/>
        </w:rPr>
      </w:pPr>
    </w:p>
    <w:p w:rsidR="009D3205" w:rsidRPr="000B271A" w:rsidRDefault="009D3205" w:rsidP="009D3205">
      <w:pPr>
        <w:widowControl/>
        <w:spacing w:afterLines="50" w:after="156" w:line="280" w:lineRule="exact"/>
        <w:jc w:val="center"/>
        <w:rPr>
          <w:color w:val="000000"/>
          <w:kern w:val="0"/>
          <w:sz w:val="24"/>
        </w:rPr>
      </w:pPr>
      <w:bookmarkStart w:id="0" w:name="_GoBack"/>
      <w:r w:rsidRPr="000B271A">
        <w:rPr>
          <w:rFonts w:eastAsia="华文中宋"/>
          <w:b/>
          <w:color w:val="000000"/>
          <w:spacing w:val="-10"/>
          <w:kern w:val="0"/>
          <w:sz w:val="30"/>
          <w:szCs w:val="30"/>
        </w:rPr>
        <w:t>第十四届全国野生动物生态与资源保护学术研讨会专题</w:t>
      </w:r>
    </w:p>
    <w:bookmarkEnd w:id="0"/>
    <w:p w:rsidR="009D3205" w:rsidRPr="006613D9" w:rsidRDefault="009D3205" w:rsidP="009D3205">
      <w:pPr>
        <w:widowControl/>
        <w:spacing w:afterLines="50" w:after="156" w:line="280" w:lineRule="exact"/>
        <w:rPr>
          <w:b/>
          <w:color w:val="000000"/>
          <w:kern w:val="0"/>
          <w:sz w:val="24"/>
        </w:rPr>
      </w:pPr>
    </w:p>
    <w:p w:rsidR="009D3205" w:rsidRPr="000B271A" w:rsidRDefault="009D3205" w:rsidP="009D3205">
      <w:pPr>
        <w:widowControl/>
        <w:spacing w:afterLines="50" w:after="156" w:line="280" w:lineRule="exact"/>
        <w:rPr>
          <w:color w:val="000000"/>
          <w:kern w:val="0"/>
          <w:sz w:val="24"/>
        </w:rPr>
      </w:pPr>
      <w:r w:rsidRPr="000B271A">
        <w:rPr>
          <w:rFonts w:eastAsia="Times New Roman"/>
          <w:b/>
          <w:color w:val="000000"/>
          <w:kern w:val="0"/>
          <w:sz w:val="24"/>
        </w:rPr>
        <w:t>1</w:t>
      </w:r>
      <w:r w:rsidRPr="000B271A">
        <w:rPr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草原动物研究专题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召集人：张知彬研究员</w:t>
      </w:r>
    </w:p>
    <w:p w:rsidR="009D3205" w:rsidRPr="000B271A" w:rsidRDefault="009D3205" w:rsidP="009D3205">
      <w:pPr>
        <w:widowControl/>
        <w:spacing w:afterLines="50" w:after="156" w:line="280" w:lineRule="exact"/>
        <w:ind w:leftChars="171" w:left="359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联系人：宛新荣</w:t>
      </w:r>
      <w:r w:rsidRPr="000B271A">
        <w:rPr>
          <w:rFonts w:eastAsia="仿宋_GB2312"/>
          <w:color w:val="000000"/>
          <w:kern w:val="0"/>
          <w:sz w:val="24"/>
        </w:rPr>
        <w:t>wanxr@ioz.ac.cn</w:t>
      </w:r>
    </w:p>
    <w:p w:rsidR="009D3205" w:rsidRPr="000B271A" w:rsidRDefault="009D3205" w:rsidP="009D3205">
      <w:pPr>
        <w:widowControl/>
        <w:spacing w:afterLines="50" w:after="156" w:line="280" w:lineRule="exac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Times New Roman"/>
          <w:b/>
          <w:color w:val="000000"/>
          <w:kern w:val="0"/>
          <w:sz w:val="24"/>
        </w:rPr>
        <w:t>2</w:t>
      </w:r>
      <w:r w:rsidRPr="000B271A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灵长类行为生态与系统进化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召集人：崔亮伟教授、蒋学龙研究员</w:t>
      </w:r>
    </w:p>
    <w:p w:rsidR="009D3205" w:rsidRPr="000B271A" w:rsidRDefault="009D3205" w:rsidP="009D3205">
      <w:pPr>
        <w:widowControl/>
        <w:spacing w:afterLines="50" w:after="156" w:line="280" w:lineRule="exact"/>
        <w:ind w:firstLineChars="150" w:firstLine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联系人：李静教授</w:t>
      </w:r>
      <w:r w:rsidRPr="000B271A">
        <w:rPr>
          <w:rFonts w:eastAsia="仿宋_GB2312"/>
          <w:color w:val="000000"/>
          <w:kern w:val="0"/>
          <w:sz w:val="24"/>
        </w:rPr>
        <w:t xml:space="preserve"> </w:t>
      </w:r>
      <w:r w:rsidRPr="000B271A">
        <w:rPr>
          <w:sz w:val="24"/>
        </w:rPr>
        <w:t>ljtjf@126.com</w:t>
      </w:r>
    </w:p>
    <w:p w:rsidR="009D3205" w:rsidRPr="000B271A" w:rsidRDefault="009D3205" w:rsidP="009D3205">
      <w:pPr>
        <w:widowControl/>
        <w:spacing w:afterLines="50" w:after="156" w:line="280" w:lineRule="exac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Times New Roman"/>
          <w:b/>
          <w:color w:val="000000"/>
          <w:kern w:val="0"/>
          <w:sz w:val="24"/>
        </w:rPr>
        <w:t>3</w:t>
      </w:r>
      <w:r w:rsidRPr="000B271A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脊椎动物分子生态与适应性进化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召集人：杨光教授、魏辅文研究员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联系人：范振鑫</w:t>
      </w:r>
      <w:r w:rsidRPr="000B271A">
        <w:rPr>
          <w:rFonts w:eastAsia="仿宋_GB2312"/>
          <w:color w:val="000000"/>
          <w:kern w:val="0"/>
          <w:sz w:val="24"/>
        </w:rPr>
        <w:t xml:space="preserve"> </w:t>
      </w:r>
      <w:proofErr w:type="spellStart"/>
      <w:r w:rsidRPr="000B271A">
        <w:rPr>
          <w:rFonts w:eastAsia="仿宋_GB2312"/>
          <w:color w:val="000000"/>
          <w:kern w:val="0"/>
          <w:sz w:val="24"/>
        </w:rPr>
        <w:t>zxfan</w:t>
      </w:r>
      <w:proofErr w:type="spellEnd"/>
      <w:r w:rsidRPr="000B271A">
        <w:rPr>
          <w:rFonts w:eastAsia="仿宋_GB2312"/>
          <w:color w:val="000000"/>
          <w:kern w:val="0"/>
          <w:sz w:val="24"/>
        </w:rPr>
        <w:t>@ scu.edu.cn</w:t>
      </w:r>
    </w:p>
    <w:p w:rsidR="009D3205" w:rsidRPr="000B271A" w:rsidRDefault="009D3205" w:rsidP="009D3205">
      <w:pPr>
        <w:widowControl/>
        <w:spacing w:afterLines="50" w:after="156" w:line="280" w:lineRule="exact"/>
        <w:rPr>
          <w:rFonts w:eastAsia="Times New Roman"/>
          <w:b/>
          <w:color w:val="000000"/>
          <w:kern w:val="0"/>
          <w:sz w:val="24"/>
        </w:rPr>
      </w:pPr>
      <w:r w:rsidRPr="000B271A">
        <w:rPr>
          <w:rFonts w:eastAsia="Times New Roman"/>
          <w:b/>
          <w:color w:val="000000"/>
          <w:kern w:val="0"/>
          <w:sz w:val="24"/>
        </w:rPr>
        <w:t>4</w:t>
      </w:r>
      <w:r w:rsidRPr="000B271A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熊类研究专题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召集人：刘定震教授、张泽均教授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联系人：齐敦武</w:t>
      </w:r>
      <w:r w:rsidRPr="000B271A">
        <w:rPr>
          <w:rFonts w:eastAsia="仿宋_GB2312"/>
          <w:color w:val="000000"/>
          <w:kern w:val="0"/>
          <w:sz w:val="24"/>
        </w:rPr>
        <w:t>qidunwu@163.com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5</w:t>
      </w:r>
      <w:r w:rsidRPr="000B271A">
        <w:rPr>
          <w:rFonts w:eastAsia="仿宋_GB2312"/>
          <w:b/>
          <w:color w:val="000000"/>
          <w:kern w:val="0"/>
          <w:sz w:val="24"/>
        </w:rPr>
        <w:t>、小型哺乳动物分类与系统演化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召集人：刘少英、吴毅教授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联系人：蒋学龙研究员</w:t>
      </w:r>
      <w:r w:rsidRPr="000B271A">
        <w:rPr>
          <w:rFonts w:eastAsia="仿宋_GB2312"/>
          <w:color w:val="000000"/>
          <w:kern w:val="0"/>
          <w:sz w:val="24"/>
        </w:rPr>
        <w:t>jiangxl@mail.kiz.ac.cn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6</w:t>
      </w:r>
      <w:r w:rsidRPr="000B271A">
        <w:rPr>
          <w:rFonts w:eastAsia="仿宋_GB2312"/>
          <w:b/>
          <w:color w:val="000000"/>
          <w:kern w:val="0"/>
          <w:sz w:val="24"/>
        </w:rPr>
        <w:t>、啮齿动物生态、行为以及鼠害防控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召集人：郭聪教授</w:t>
      </w:r>
      <w:r w:rsidRPr="000B271A">
        <w:rPr>
          <w:rFonts w:eastAsia="仿宋_GB2312"/>
          <w:color w:val="000000"/>
          <w:kern w:val="0"/>
          <w:sz w:val="24"/>
        </w:rPr>
        <w:t>gc6252@sina.com</w:t>
      </w:r>
      <w:r w:rsidRPr="000B271A">
        <w:rPr>
          <w:rFonts w:eastAsia="仿宋_GB2312"/>
          <w:color w:val="000000"/>
          <w:kern w:val="0"/>
          <w:sz w:val="24"/>
        </w:rPr>
        <w:t>、冯志勇教授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联系人：王登</w:t>
      </w:r>
      <w:r w:rsidRPr="000B271A">
        <w:rPr>
          <w:rFonts w:eastAsia="仿宋_GB2312"/>
          <w:color w:val="000000"/>
          <w:kern w:val="0"/>
          <w:sz w:val="24"/>
        </w:rPr>
        <w:t>wangdeng@cau.edu.cn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7</w:t>
      </w:r>
      <w:r w:rsidRPr="000B271A">
        <w:rPr>
          <w:rFonts w:eastAsia="仿宋_GB2312"/>
          <w:b/>
          <w:color w:val="000000"/>
          <w:kern w:val="0"/>
          <w:sz w:val="24"/>
        </w:rPr>
        <w:t>、鸟类生态研究专题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召集人：周立志教授、马志军教授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</w:t>
      </w:r>
      <w:r w:rsidRPr="000B271A">
        <w:rPr>
          <w:rFonts w:eastAsia="仿宋_GB2312"/>
          <w:color w:val="000000"/>
          <w:kern w:val="0"/>
          <w:sz w:val="24"/>
        </w:rPr>
        <w:t xml:space="preserve">: </w:t>
      </w:r>
      <w:r w:rsidRPr="000B271A">
        <w:rPr>
          <w:rFonts w:eastAsia="仿宋_GB2312"/>
          <w:color w:val="000000"/>
          <w:kern w:val="0"/>
          <w:sz w:val="24"/>
        </w:rPr>
        <w:t>周立志教授</w:t>
      </w:r>
      <w:hyperlink r:id="rId4" w:history="1">
        <w:r w:rsidRPr="000B271A">
          <w:t>zhoulz@ahu.edu.cn</w:t>
        </w:r>
      </w:hyperlink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b/>
          <w:color w:val="000000"/>
          <w:kern w:val="0"/>
          <w:sz w:val="24"/>
        </w:rPr>
        <w:t>8</w:t>
      </w:r>
      <w:r w:rsidRPr="000B271A">
        <w:rPr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两栖爬行动物适应进化与保护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召集人：计翔教授、江建平研究员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</w:t>
      </w:r>
      <w:r w:rsidRPr="000B271A">
        <w:rPr>
          <w:rFonts w:eastAsia="仿宋_GB2312"/>
          <w:color w:val="000000"/>
          <w:kern w:val="0"/>
          <w:sz w:val="24"/>
        </w:rPr>
        <w:t xml:space="preserve">:  </w:t>
      </w:r>
      <w:r w:rsidRPr="000B271A">
        <w:rPr>
          <w:rFonts w:eastAsia="仿宋_GB2312"/>
          <w:color w:val="000000"/>
          <w:kern w:val="0"/>
          <w:sz w:val="24"/>
        </w:rPr>
        <w:t>江建平研究员</w:t>
      </w:r>
      <w:r w:rsidRPr="000B271A">
        <w:rPr>
          <w:rFonts w:eastAsia="仿宋_GB2312"/>
          <w:color w:val="000000"/>
          <w:kern w:val="0"/>
          <w:sz w:val="24"/>
        </w:rPr>
        <w:t>jiangjp@cib.ac.cn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9</w:t>
      </w:r>
      <w:r w:rsidRPr="000B271A">
        <w:rPr>
          <w:rFonts w:eastAsia="仿宋_GB2312"/>
          <w:b/>
          <w:color w:val="000000"/>
          <w:kern w:val="0"/>
          <w:sz w:val="24"/>
        </w:rPr>
        <w:t>、水生无脊椎动物生态与适应性进化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召集人：牛翠娟教授、杨家新教授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联系人：殷旭旺教授</w:t>
      </w:r>
      <w:hyperlink r:id="rId5" w:history="1">
        <w:r w:rsidRPr="000B271A">
          <w:t>yinxuwang@dlou.edu.cn</w:t>
        </w:r>
      </w:hyperlink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10</w:t>
      </w:r>
      <w:r w:rsidRPr="000B271A">
        <w:rPr>
          <w:rFonts w:eastAsia="仿宋_GB2312"/>
          <w:b/>
          <w:color w:val="000000"/>
          <w:kern w:val="0"/>
          <w:sz w:val="24"/>
        </w:rPr>
        <w:t>、鱼类生态与保护专题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lastRenderedPageBreak/>
        <w:t>召集人：张洁、宋昭彬教授</w:t>
      </w:r>
      <w:r w:rsidRPr="000B271A">
        <w:rPr>
          <w:rFonts w:eastAsia="仿宋_GB2312"/>
          <w:color w:val="000000"/>
          <w:kern w:val="0"/>
          <w:sz w:val="24"/>
        </w:rPr>
        <w:t> 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联系人：张洁</w:t>
      </w:r>
      <w:hyperlink r:id="rId6" w:tgtFrame="_blank" w:history="1">
        <w:r w:rsidRPr="000B271A">
          <w:rPr>
            <w:rFonts w:eastAsia="仿宋_GB2312"/>
            <w:color w:val="000000"/>
            <w:kern w:val="0"/>
            <w:sz w:val="24"/>
          </w:rPr>
          <w:t>zhangjie@ioz.ac.cn</w:t>
        </w:r>
      </w:hyperlink>
      <w:r w:rsidRPr="000B271A">
        <w:rPr>
          <w:rFonts w:eastAsia="仿宋_GB2312"/>
          <w:color w:val="000000"/>
          <w:kern w:val="0"/>
          <w:sz w:val="24"/>
        </w:rPr>
        <w:t xml:space="preserve"> 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11</w:t>
      </w:r>
      <w:r w:rsidRPr="000B271A">
        <w:rPr>
          <w:rFonts w:eastAsia="仿宋_GB2312"/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3S</w:t>
      </w:r>
      <w:r w:rsidRPr="000B271A">
        <w:rPr>
          <w:rFonts w:eastAsia="仿宋_GB2312"/>
          <w:b/>
          <w:color w:val="000000"/>
          <w:kern w:val="0"/>
          <w:sz w:val="24"/>
        </w:rPr>
        <w:t>技术与动物生态及保护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召集人：刘雪华教授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联系人：刘雪华教授</w:t>
      </w:r>
      <w:hyperlink r:id="rId7" w:history="1">
        <w:r w:rsidRPr="000B271A">
          <w:rPr>
            <w:rFonts w:eastAsia="仿宋_GB2312"/>
            <w:color w:val="000000"/>
            <w:kern w:val="0"/>
            <w:sz w:val="24"/>
          </w:rPr>
          <w:t>xuehua-hjx@tsinghua.edu.cn</w:t>
        </w:r>
      </w:hyperlink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12</w:t>
      </w:r>
      <w:r w:rsidRPr="000B271A">
        <w:rPr>
          <w:rFonts w:eastAsia="仿宋_GB2312"/>
          <w:b/>
          <w:color w:val="000000"/>
          <w:kern w:val="0"/>
          <w:sz w:val="24"/>
        </w:rPr>
        <w:t>、温度适应：表型响应及分子机制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召集人：杜卫国研究员、王德华研究员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联系人：杜卫国研究员</w:t>
      </w:r>
      <w:r w:rsidRPr="000B271A">
        <w:rPr>
          <w:rFonts w:eastAsia="仿宋_GB2312"/>
          <w:color w:val="000000"/>
          <w:kern w:val="0"/>
          <w:sz w:val="24"/>
        </w:rPr>
        <w:t xml:space="preserve"> duweiguo@ioz.ac.cn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13</w:t>
      </w:r>
      <w:r w:rsidRPr="000B271A">
        <w:rPr>
          <w:rFonts w:eastAsia="仿宋_GB2312"/>
          <w:b/>
          <w:color w:val="000000"/>
          <w:kern w:val="0"/>
          <w:sz w:val="24"/>
        </w:rPr>
        <w:t>、野生动物数量监测与气候变化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 </w:t>
      </w:r>
      <w:r w:rsidRPr="000B271A">
        <w:rPr>
          <w:rFonts w:eastAsia="仿宋_GB2312"/>
          <w:color w:val="000000"/>
          <w:kern w:val="0"/>
          <w:sz w:val="24"/>
        </w:rPr>
        <w:t>召集人：姜广顺教授、肖治术研究员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联系人：肖治术研究员</w:t>
      </w:r>
      <w:hyperlink r:id="rId8" w:history="1">
        <w:r w:rsidRPr="000B271A">
          <w:rPr>
            <w:rFonts w:eastAsia="仿宋_GB2312"/>
            <w:color w:val="000000"/>
            <w:kern w:val="0"/>
            <w:sz w:val="24"/>
          </w:rPr>
          <w:t>xiaozs@ioz.ac.cn</w:t>
        </w:r>
      </w:hyperlink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14</w:t>
      </w:r>
      <w:r w:rsidRPr="000B271A">
        <w:rPr>
          <w:rFonts w:eastAsia="仿宋_GB2312"/>
          <w:b/>
          <w:color w:val="000000"/>
          <w:kern w:val="0"/>
          <w:sz w:val="24"/>
        </w:rPr>
        <w:t>、动物对环境的生理适应：从表型到基因型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召集人：杨明教授</w:t>
      </w:r>
      <w:r>
        <w:rPr>
          <w:rFonts w:eastAsia="仿宋_GB2312" w:hint="eastAsia"/>
          <w:color w:val="000000"/>
          <w:kern w:val="0"/>
          <w:sz w:val="24"/>
        </w:rPr>
        <w:t>、</w:t>
      </w:r>
      <w:r w:rsidRPr="000B271A">
        <w:rPr>
          <w:rFonts w:eastAsia="仿宋_GB2312"/>
          <w:color w:val="000000"/>
          <w:kern w:val="0"/>
          <w:sz w:val="24"/>
        </w:rPr>
        <w:t>张志强教授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联系人：杨明教授</w:t>
      </w:r>
      <w:r w:rsidRPr="000B271A">
        <w:rPr>
          <w:rFonts w:eastAsia="仿宋_GB2312"/>
          <w:color w:val="000000"/>
          <w:kern w:val="0"/>
          <w:sz w:val="24"/>
        </w:rPr>
        <w:t xml:space="preserve"> yangming@synu.edu.cn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15</w:t>
      </w:r>
      <w:r w:rsidRPr="000B271A">
        <w:rPr>
          <w:rFonts w:eastAsia="仿宋_GB2312"/>
          <w:b/>
          <w:color w:val="000000"/>
          <w:kern w:val="0"/>
          <w:sz w:val="24"/>
        </w:rPr>
        <w:t>、动植物关系与协同进化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召集人：张洪茂、</w:t>
      </w:r>
      <w:proofErr w:type="gramStart"/>
      <w:r w:rsidRPr="000B271A">
        <w:rPr>
          <w:rFonts w:eastAsia="仿宋_GB2312"/>
          <w:color w:val="000000"/>
          <w:kern w:val="0"/>
          <w:sz w:val="24"/>
        </w:rPr>
        <w:t>易现峰</w:t>
      </w:r>
      <w:proofErr w:type="gramEnd"/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联系人：张洪茂</w:t>
      </w:r>
      <w:hyperlink r:id="rId9" w:tgtFrame="_blank" w:history="1">
        <w:r w:rsidRPr="000B271A">
          <w:rPr>
            <w:rFonts w:eastAsia="仿宋_GB2312"/>
            <w:color w:val="000000"/>
            <w:kern w:val="0"/>
            <w:sz w:val="24"/>
          </w:rPr>
          <w:t>zhanghm@mail.ccnu.edu.cn</w:t>
        </w:r>
      </w:hyperlink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16</w:t>
      </w:r>
      <w:r w:rsidRPr="000B271A">
        <w:rPr>
          <w:rFonts w:eastAsia="仿宋_GB2312" w:hint="eastAsia"/>
          <w:b/>
          <w:color w:val="000000"/>
          <w:kern w:val="0"/>
          <w:sz w:val="24"/>
        </w:rPr>
        <w:t>、</w:t>
      </w:r>
      <w:r w:rsidRPr="000B271A">
        <w:rPr>
          <w:rFonts w:eastAsia="仿宋_GB2312"/>
          <w:b/>
          <w:color w:val="000000"/>
          <w:kern w:val="0"/>
          <w:sz w:val="24"/>
        </w:rPr>
        <w:t>有蹄类研究专题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召集人：李忠秋、陈珉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</w:t>
      </w:r>
      <w:proofErr w:type="gramStart"/>
      <w:r w:rsidRPr="000B271A">
        <w:rPr>
          <w:rFonts w:eastAsia="仿宋_GB2312"/>
          <w:color w:val="000000"/>
          <w:kern w:val="0"/>
          <w:sz w:val="24"/>
        </w:rPr>
        <w:t>李忠秋</w:t>
      </w:r>
      <w:proofErr w:type="gramEnd"/>
      <w:r w:rsidRPr="000B271A">
        <w:rPr>
          <w:rFonts w:eastAsia="仿宋_GB2312"/>
          <w:color w:val="000000"/>
          <w:kern w:val="0"/>
          <w:sz w:val="24"/>
        </w:rPr>
        <w:t>lizq@nju.edu.cn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b/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17</w:t>
      </w:r>
      <w:r w:rsidRPr="000B271A">
        <w:rPr>
          <w:rFonts w:eastAsia="仿宋_GB2312"/>
          <w:b/>
          <w:color w:val="000000"/>
          <w:kern w:val="0"/>
          <w:sz w:val="24"/>
        </w:rPr>
        <w:t>、野生动物救护与人工圈养繁殖利用技术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召集人：岳碧松教授、吴诗宝教授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联系人：张修月</w:t>
      </w:r>
      <w:r w:rsidRPr="000B271A">
        <w:rPr>
          <w:rFonts w:eastAsia="仿宋_GB2312"/>
          <w:color w:val="000000"/>
          <w:kern w:val="0"/>
          <w:sz w:val="24"/>
        </w:rPr>
        <w:t>zhangxy@scu.edu.cn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18</w:t>
      </w:r>
      <w:r w:rsidRPr="000B271A">
        <w:rPr>
          <w:rFonts w:eastAsia="仿宋_GB2312"/>
          <w:b/>
          <w:color w:val="000000"/>
          <w:kern w:val="0"/>
          <w:sz w:val="24"/>
        </w:rPr>
        <w:t>、濒危动物的现状评估与自然保护区管理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召集人：张正旺教授、冉江洪教授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联系人：林玉成</w:t>
      </w:r>
      <w:r w:rsidRPr="000B271A">
        <w:rPr>
          <w:rFonts w:eastAsia="仿宋_GB2312"/>
          <w:color w:val="000000"/>
          <w:kern w:val="0"/>
          <w:sz w:val="24"/>
        </w:rPr>
        <w:t>linyucheng@scu.edu.cn</w:t>
      </w:r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color w:val="000000"/>
          <w:kern w:val="0"/>
          <w:sz w:val="24"/>
        </w:rPr>
      </w:pPr>
      <w:r w:rsidRPr="000B271A">
        <w:rPr>
          <w:rFonts w:eastAsia="仿宋_GB2312"/>
          <w:b/>
          <w:color w:val="000000"/>
          <w:kern w:val="0"/>
          <w:sz w:val="24"/>
        </w:rPr>
        <w:t>19</w:t>
      </w:r>
      <w:r w:rsidRPr="000B271A">
        <w:rPr>
          <w:rFonts w:eastAsia="仿宋_GB2312"/>
          <w:b/>
          <w:color w:val="000000"/>
          <w:kern w:val="0"/>
          <w:sz w:val="24"/>
        </w:rPr>
        <w:t>、动物生态综合专题（上述专题之外的领域）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召集人：徐艳春教授、吴华</w:t>
      </w:r>
    </w:p>
    <w:p w:rsidR="009D3205" w:rsidRPr="000B271A" w:rsidRDefault="009D3205" w:rsidP="009D3205">
      <w:pPr>
        <w:widowControl/>
        <w:spacing w:afterLines="50" w:after="156" w:line="280" w:lineRule="exact"/>
        <w:ind w:left="360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联系人：徐艳春教授</w:t>
      </w:r>
      <w:hyperlink r:id="rId10" w:history="1">
        <w:r w:rsidRPr="000B271A">
          <w:rPr>
            <w:rFonts w:eastAsia="仿宋_GB2312"/>
            <w:color w:val="000000"/>
            <w:kern w:val="0"/>
            <w:sz w:val="24"/>
          </w:rPr>
          <w:t>xu_daniel@163.com</w:t>
        </w:r>
      </w:hyperlink>
    </w:p>
    <w:p w:rsidR="009D3205" w:rsidRPr="000B271A" w:rsidRDefault="009D3205" w:rsidP="009D3205">
      <w:pPr>
        <w:widowControl/>
        <w:spacing w:afterLines="50" w:after="156" w:line="280" w:lineRule="exact"/>
        <w:jc w:val="left"/>
        <w:rPr>
          <w:rFonts w:eastAsia="仿宋_GB2312"/>
          <w:color w:val="000000"/>
          <w:kern w:val="0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专题召集人负责组织、安排专题报告、确定专题会场主持人、编辑审定专题摘要和专题报告目录。</w:t>
      </w:r>
    </w:p>
    <w:p w:rsidR="009D3205" w:rsidRPr="009D3205" w:rsidRDefault="009D3205" w:rsidP="009D3205">
      <w:pPr>
        <w:widowControl/>
        <w:spacing w:afterLines="50" w:after="156" w:line="280" w:lineRule="exact"/>
        <w:jc w:val="left"/>
        <w:rPr>
          <w:rFonts w:hint="eastAsia"/>
          <w:sz w:val="24"/>
        </w:rPr>
      </w:pPr>
      <w:r w:rsidRPr="000B271A">
        <w:rPr>
          <w:rFonts w:eastAsia="仿宋_GB2312"/>
          <w:color w:val="000000"/>
          <w:kern w:val="0"/>
          <w:sz w:val="24"/>
        </w:rPr>
        <w:t>会议论文摘要投稿人须指定专题编号和专题名，专题前面的数字（</w:t>
      </w:r>
      <w:r w:rsidRPr="000B271A">
        <w:rPr>
          <w:rFonts w:eastAsia="仿宋_GB2312"/>
          <w:color w:val="000000"/>
          <w:kern w:val="0"/>
          <w:sz w:val="24"/>
        </w:rPr>
        <w:t>1-19</w:t>
      </w:r>
      <w:r w:rsidRPr="000B271A">
        <w:rPr>
          <w:rFonts w:eastAsia="仿宋_GB2312"/>
          <w:color w:val="000000"/>
          <w:kern w:val="0"/>
          <w:sz w:val="24"/>
        </w:rPr>
        <w:t>）即为该专题的编号，不属于</w:t>
      </w:r>
      <w:r w:rsidRPr="000B271A">
        <w:rPr>
          <w:rFonts w:eastAsia="仿宋_GB2312"/>
          <w:color w:val="000000"/>
          <w:kern w:val="0"/>
          <w:sz w:val="24"/>
        </w:rPr>
        <w:t>1-18</w:t>
      </w:r>
      <w:r w:rsidRPr="000B271A">
        <w:rPr>
          <w:rFonts w:eastAsia="仿宋_GB2312"/>
          <w:color w:val="000000"/>
          <w:kern w:val="0"/>
          <w:sz w:val="24"/>
        </w:rPr>
        <w:t>专题的会议摘要可填报第</w:t>
      </w:r>
      <w:r w:rsidRPr="000B271A">
        <w:rPr>
          <w:rFonts w:eastAsia="仿宋_GB2312"/>
          <w:color w:val="000000"/>
          <w:kern w:val="0"/>
          <w:sz w:val="24"/>
        </w:rPr>
        <w:t>19</w:t>
      </w:r>
      <w:r w:rsidRPr="000B271A">
        <w:rPr>
          <w:rFonts w:eastAsia="仿宋_GB2312"/>
          <w:color w:val="000000"/>
          <w:kern w:val="0"/>
          <w:sz w:val="24"/>
        </w:rPr>
        <w:t>专题。</w:t>
      </w:r>
    </w:p>
    <w:sectPr w:rsidR="009D3205" w:rsidRPr="009D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5"/>
    <w:rsid w:val="009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B5B7"/>
  <w15:chartTrackingRefBased/>
  <w15:docId w15:val="{205CA456-E23E-4A49-BEBC-BC6D270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zs@ioz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ehua-hjx@tsinghua.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jie@ioz.ac.c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inxuwang@dlou.edu.cn" TargetMode="External"/><Relationship Id="rId10" Type="http://schemas.openxmlformats.org/officeDocument/2006/relationships/hyperlink" Target="mailto:xu_daniel@163.com" TargetMode="External"/><Relationship Id="rId4" Type="http://schemas.openxmlformats.org/officeDocument/2006/relationships/hyperlink" Target="mailto:zhoulz@ahu.edu.cn" TargetMode="External"/><Relationship Id="rId9" Type="http://schemas.openxmlformats.org/officeDocument/2006/relationships/hyperlink" Target="mailto:zhanghm@mail.cc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2018-07-20T01:30:00Z</dcterms:created>
  <dcterms:modified xsi:type="dcterms:W3CDTF">2018-07-20T01:31:00Z</dcterms:modified>
</cp:coreProperties>
</file>