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3F" w:rsidRPr="0090303F" w:rsidRDefault="0090303F" w:rsidP="0090303F">
      <w:pPr>
        <w:widowControl/>
        <w:spacing w:before="218" w:after="218" w:line="309" w:lineRule="atLeast"/>
        <w:jc w:val="center"/>
        <w:rPr>
          <w:rFonts w:ascii="宋体" w:eastAsia="宋体" w:hAnsi="宋体" w:cs="宋体"/>
          <w:b/>
          <w:bCs/>
          <w:color w:val="000000"/>
          <w:kern w:val="0"/>
          <w:sz w:val="28"/>
          <w:szCs w:val="28"/>
        </w:rPr>
      </w:pPr>
      <w:r w:rsidRPr="0090303F">
        <w:rPr>
          <w:rFonts w:ascii="宋体" w:eastAsia="宋体" w:hAnsi="宋体" w:cs="宋体" w:hint="eastAsia"/>
          <w:b/>
          <w:bCs/>
          <w:color w:val="000000"/>
          <w:kern w:val="0"/>
          <w:sz w:val="28"/>
          <w:szCs w:val="28"/>
        </w:rPr>
        <w:t>云南省科技厅云南省财政厅关于发布2020年云南省基础研究计划项目申报指南的通知</w:t>
      </w:r>
    </w:p>
    <w:p w:rsidR="0090303F" w:rsidRPr="0090303F" w:rsidRDefault="0090303F" w:rsidP="00806C5C">
      <w:pPr>
        <w:widowControl/>
        <w:spacing w:before="218" w:after="218" w:line="309" w:lineRule="atLeast"/>
        <w:jc w:val="center"/>
        <w:rPr>
          <w:rFonts w:ascii="宋体" w:eastAsia="宋体" w:hAnsi="宋体" w:cs="宋体" w:hint="eastAsia"/>
          <w:b/>
          <w:bCs/>
          <w:color w:val="000000"/>
          <w:kern w:val="0"/>
          <w:sz w:val="28"/>
          <w:szCs w:val="28"/>
        </w:rPr>
      </w:pPr>
      <w:r w:rsidRPr="0090303F">
        <w:rPr>
          <w:rFonts w:ascii="宋体" w:eastAsia="宋体" w:hAnsi="宋体" w:cs="宋体" w:hint="eastAsia"/>
          <w:b/>
          <w:bCs/>
          <w:color w:val="000000"/>
          <w:kern w:val="0"/>
          <w:sz w:val="28"/>
          <w:szCs w:val="28"/>
        </w:rPr>
        <w:t>2019-06-28</w:t>
      </w:r>
    </w:p>
    <w:p w:rsidR="0090303F" w:rsidRPr="0090303F" w:rsidRDefault="0090303F" w:rsidP="0090303F">
      <w:pPr>
        <w:widowControl/>
        <w:spacing w:before="218" w:after="218" w:line="309" w:lineRule="atLeast"/>
        <w:jc w:val="left"/>
        <w:rPr>
          <w:rFonts w:ascii="宋体" w:eastAsia="宋体" w:hAnsi="宋体" w:cs="宋体"/>
          <w:color w:val="000000"/>
          <w:kern w:val="0"/>
          <w:sz w:val="28"/>
          <w:szCs w:val="28"/>
        </w:rPr>
      </w:pPr>
      <w:r w:rsidRPr="0090303F">
        <w:rPr>
          <w:rFonts w:ascii="宋体" w:eastAsia="宋体" w:hAnsi="宋体" w:cs="宋体" w:hint="eastAsia"/>
          <w:color w:val="000000"/>
          <w:kern w:val="0"/>
          <w:sz w:val="28"/>
          <w:szCs w:val="28"/>
        </w:rPr>
        <w:t>各有关单位：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为全面贯彻落实《云南省人民政府关于进一步加强基础科学研究的实施意见》（云政发〔2019〕9号），2020年基础研究计划将着力培养青年优秀人才，着力解决重点产业共性理论和科学问题，鼓励自由探索，不断提升原始创新能力，培育创新发展新动能，重点资助围绕省委省政府确定的重点发展产业、优势特色学科和对我省发展具有引领作用的战略性、基础性、交叉前沿领域开展应用基础和基础研究。现将2020年基础研究计划项目申报指南予以发布，请根据要求，认真组织项目申报。</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一、申报要求</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（一）申报单位是在云南省注册、具有独立法人资格、运行管理规范、无严重失信行为记录、无严重逾期未</w:t>
      </w:r>
      <w:proofErr w:type="gramStart"/>
      <w:r w:rsidRPr="0090303F">
        <w:rPr>
          <w:rFonts w:ascii="宋体" w:eastAsia="宋体" w:hAnsi="宋体" w:cs="宋体" w:hint="eastAsia"/>
          <w:color w:val="000000"/>
          <w:kern w:val="0"/>
          <w:sz w:val="28"/>
          <w:szCs w:val="28"/>
        </w:rPr>
        <w:t>验收省</w:t>
      </w:r>
      <w:proofErr w:type="gramEnd"/>
      <w:r w:rsidRPr="0090303F">
        <w:rPr>
          <w:rFonts w:ascii="宋体" w:eastAsia="宋体" w:hAnsi="宋体" w:cs="宋体" w:hint="eastAsia"/>
          <w:color w:val="000000"/>
          <w:kern w:val="0"/>
          <w:sz w:val="28"/>
          <w:szCs w:val="28"/>
        </w:rPr>
        <w:t>科技计划项目、有较强研发能力的企事业单位。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（二）申报单位须将科研项目经费纳入单位财务统一管理，每项科研项目按财政科技经费、自筹经费分别单独核算，专账管理。</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（三）申报项目必须符合指南支持范围，符合《云南省科技厅科技计划项目管理办法》（云科</w:t>
      </w:r>
      <w:proofErr w:type="gramStart"/>
      <w:r w:rsidRPr="0090303F">
        <w:rPr>
          <w:rFonts w:ascii="宋体" w:eastAsia="宋体" w:hAnsi="宋体" w:cs="宋体" w:hint="eastAsia"/>
          <w:color w:val="000000"/>
          <w:kern w:val="0"/>
          <w:sz w:val="28"/>
          <w:szCs w:val="28"/>
        </w:rPr>
        <w:t>规</w:t>
      </w:r>
      <w:proofErr w:type="gramEnd"/>
      <w:r w:rsidRPr="0090303F">
        <w:rPr>
          <w:rFonts w:ascii="宋体" w:eastAsia="宋体" w:hAnsi="宋体" w:cs="宋体" w:hint="eastAsia"/>
          <w:color w:val="000000"/>
          <w:kern w:val="0"/>
          <w:sz w:val="28"/>
          <w:szCs w:val="28"/>
        </w:rPr>
        <w:t>〔2019〕3号）和《云南省基础研究计划项目管理实施细则》（云科</w:t>
      </w:r>
      <w:proofErr w:type="gramStart"/>
      <w:r w:rsidRPr="0090303F">
        <w:rPr>
          <w:rFonts w:ascii="宋体" w:eastAsia="宋体" w:hAnsi="宋体" w:cs="宋体" w:hint="eastAsia"/>
          <w:color w:val="000000"/>
          <w:kern w:val="0"/>
          <w:sz w:val="28"/>
          <w:szCs w:val="28"/>
        </w:rPr>
        <w:t>规</w:t>
      </w:r>
      <w:proofErr w:type="gramEnd"/>
      <w:r w:rsidRPr="0090303F">
        <w:rPr>
          <w:rFonts w:ascii="宋体" w:eastAsia="宋体" w:hAnsi="宋体" w:cs="宋体" w:hint="eastAsia"/>
          <w:color w:val="000000"/>
          <w:kern w:val="0"/>
          <w:sz w:val="28"/>
          <w:szCs w:val="28"/>
        </w:rPr>
        <w:t>〔2018〕6号）等相关文件要求。</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二、申报流程</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（一）网上填报。申报单位登录云南省科技管理信息系统（</w:t>
      </w:r>
      <w:hyperlink r:id="rId4" w:history="1">
        <w:r w:rsidRPr="00EA573C">
          <w:rPr>
            <w:rStyle w:val="a3"/>
            <w:rFonts w:ascii="宋体" w:eastAsia="宋体" w:hAnsi="宋体" w:cs="宋体" w:hint="eastAsia"/>
            <w:kern w:val="0"/>
            <w:sz w:val="28"/>
            <w:szCs w:val="28"/>
          </w:rPr>
          <w:t>http://116.52</w:t>
        </w:r>
        <w:r w:rsidRPr="00EA573C">
          <w:rPr>
            <w:rStyle w:val="a3"/>
            <w:rFonts w:ascii="宋体" w:eastAsia="宋体" w:hAnsi="宋体" w:cs="宋体" w:hint="eastAsia"/>
            <w:kern w:val="0"/>
            <w:sz w:val="28"/>
            <w:szCs w:val="28"/>
          </w:rPr>
          <w:t>.</w:t>
        </w:r>
        <w:r w:rsidRPr="00EA573C">
          <w:rPr>
            <w:rStyle w:val="a3"/>
            <w:rFonts w:ascii="宋体" w:eastAsia="宋体" w:hAnsi="宋体" w:cs="宋体" w:hint="eastAsia"/>
            <w:kern w:val="0"/>
            <w:sz w:val="28"/>
            <w:szCs w:val="28"/>
          </w:rPr>
          <w:t>2</w:t>
        </w:r>
        <w:r w:rsidRPr="00EA573C">
          <w:rPr>
            <w:rStyle w:val="a3"/>
            <w:rFonts w:ascii="宋体" w:eastAsia="宋体" w:hAnsi="宋体" w:cs="宋体" w:hint="eastAsia"/>
            <w:kern w:val="0"/>
            <w:sz w:val="28"/>
            <w:szCs w:val="28"/>
          </w:rPr>
          <w:t>4</w:t>
        </w:r>
        <w:r w:rsidRPr="00EA573C">
          <w:rPr>
            <w:rStyle w:val="a3"/>
            <w:rFonts w:ascii="宋体" w:eastAsia="宋体" w:hAnsi="宋体" w:cs="宋体" w:hint="eastAsia"/>
            <w:kern w:val="0"/>
            <w:sz w:val="28"/>
            <w:szCs w:val="28"/>
          </w:rPr>
          <w:t>9.142</w:t>
        </w:r>
      </w:hyperlink>
      <w:r>
        <w:rPr>
          <w:rFonts w:ascii="宋体" w:eastAsia="宋体" w:hAnsi="宋体" w:cs="宋体" w:hint="eastAsia"/>
          <w:color w:val="000000"/>
          <w:kern w:val="0"/>
          <w:sz w:val="28"/>
          <w:szCs w:val="28"/>
        </w:rPr>
        <w:t xml:space="preserve"> </w:t>
      </w:r>
      <w:r w:rsidRPr="0090303F">
        <w:rPr>
          <w:rFonts w:ascii="宋体" w:eastAsia="宋体" w:hAnsi="宋体" w:cs="宋体" w:hint="eastAsia"/>
          <w:color w:val="000000"/>
          <w:kern w:val="0"/>
          <w:sz w:val="28"/>
          <w:szCs w:val="28"/>
        </w:rPr>
        <w:t>），注册单位账号、创建项目负责人账号（已有账号，直接登录）。</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项目负责人进行项目申报信息网上在线填报（选择基础研究计划下对应的项目类别），</w:t>
      </w:r>
      <w:r w:rsidRPr="0090303F">
        <w:rPr>
          <w:rFonts w:ascii="宋体" w:eastAsia="宋体" w:hAnsi="宋体" w:cs="宋体" w:hint="eastAsia"/>
          <w:color w:val="000000"/>
          <w:kern w:val="0"/>
          <w:sz w:val="28"/>
          <w:szCs w:val="28"/>
          <w:highlight w:val="yellow"/>
        </w:rPr>
        <w:t>在线填报时间为2019年6月28日8:00至2019年8月16日18:00止</w:t>
      </w:r>
      <w:r w:rsidRPr="0090303F">
        <w:rPr>
          <w:rFonts w:ascii="宋体" w:eastAsia="宋体" w:hAnsi="宋体" w:cs="宋体" w:hint="eastAsia"/>
          <w:color w:val="000000"/>
          <w:kern w:val="0"/>
          <w:sz w:val="28"/>
          <w:szCs w:val="28"/>
        </w:rPr>
        <w:t>，逾期不予受理。 </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（二）推荐部门审核。项目推荐部门在线审查、签署推荐意见后提交省科技厅（在线申报不需提交纸质材料）。</w:t>
      </w:r>
      <w:r w:rsidRPr="0090303F">
        <w:rPr>
          <w:rFonts w:ascii="宋体" w:eastAsia="宋体" w:hAnsi="宋体" w:cs="宋体" w:hint="eastAsia"/>
          <w:color w:val="000000"/>
          <w:kern w:val="0"/>
          <w:sz w:val="28"/>
          <w:szCs w:val="28"/>
          <w:highlight w:val="yellow"/>
        </w:rPr>
        <w:t>推荐部门在线审核时间至2019年8月19日18:00截止，逾期不予受理。</w:t>
      </w:r>
      <w:r w:rsidRPr="0090303F">
        <w:rPr>
          <w:rFonts w:ascii="宋体" w:eastAsia="宋体" w:hAnsi="宋体" w:cs="宋体" w:hint="eastAsia"/>
          <w:color w:val="000000"/>
          <w:kern w:val="0"/>
          <w:sz w:val="28"/>
          <w:szCs w:val="28"/>
        </w:rPr>
        <w:t> </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（三）作为“放管服”试点的昆明市、云南大学，按试点要求组织。</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（四）涉密项目不通过网络申报。按保密程序向省科技厅相关处室提交有关材料。</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三、联系人及联系方式</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（一）相关处室、单位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基础研究处：杨伟辉、何婷 0871-63163187</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基础研究项目管理中心：王健敏、何云琼，0871-63152883</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（二）申报系统技术支持</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proofErr w:type="gramStart"/>
      <w:r w:rsidRPr="0090303F">
        <w:rPr>
          <w:rFonts w:ascii="宋体" w:eastAsia="宋体" w:hAnsi="宋体" w:cs="宋体" w:hint="eastAsia"/>
          <w:color w:val="000000"/>
          <w:kern w:val="0"/>
          <w:sz w:val="28"/>
          <w:szCs w:val="28"/>
        </w:rPr>
        <w:t>爱瑞思</w:t>
      </w:r>
      <w:proofErr w:type="gramEnd"/>
      <w:r w:rsidRPr="0090303F">
        <w:rPr>
          <w:rFonts w:ascii="宋体" w:eastAsia="宋体" w:hAnsi="宋体" w:cs="宋体" w:hint="eastAsia"/>
          <w:color w:val="000000"/>
          <w:kern w:val="0"/>
          <w:sz w:val="28"/>
          <w:szCs w:val="28"/>
        </w:rPr>
        <w:t>软件（深圳）有限公司：400-161-6289</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省科技厅信息中心：0871-63133894</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附件：2020年云南省基础研究计划项目申报指南</w:t>
      </w:r>
      <w:r w:rsidRPr="0090303F">
        <w:rPr>
          <w:rFonts w:ascii="宋体" w:eastAsia="宋体" w:hAnsi="宋体" w:cs="宋体" w:hint="eastAsia"/>
          <w:color w:val="000000"/>
          <w:kern w:val="0"/>
          <w:sz w:val="28"/>
          <w:szCs w:val="28"/>
        </w:rPr>
        <w:br/>
        <w:t>       </w:t>
      </w:r>
    </w:p>
    <w:p w:rsidR="0090303F" w:rsidRPr="0090303F" w:rsidRDefault="0090303F" w:rsidP="0090303F">
      <w:pPr>
        <w:widowControl/>
        <w:spacing w:before="218" w:after="218" w:line="309" w:lineRule="atLeast"/>
        <w:ind w:firstLine="1920"/>
        <w:jc w:val="righ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 云南省科学技术厅    云南省财政厅</w:t>
      </w:r>
    </w:p>
    <w:p w:rsidR="0090303F" w:rsidRPr="0090303F" w:rsidRDefault="0090303F" w:rsidP="0090303F">
      <w:pPr>
        <w:widowControl/>
        <w:spacing w:before="218" w:after="218" w:line="309" w:lineRule="atLeast"/>
        <w:ind w:firstLine="3960"/>
        <w:jc w:val="righ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2019年6月27日</w:t>
      </w:r>
    </w:p>
    <w:p w:rsidR="007E2302" w:rsidRDefault="007E2302">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br w:type="page"/>
      </w:r>
    </w:p>
    <w:p w:rsidR="0090303F" w:rsidRPr="0090303F" w:rsidRDefault="0090303F" w:rsidP="0090303F">
      <w:pPr>
        <w:widowControl/>
        <w:spacing w:before="218" w:after="218" w:line="309" w:lineRule="atLeast"/>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附件：</w:t>
      </w:r>
    </w:p>
    <w:p w:rsidR="0090303F" w:rsidRPr="0090303F" w:rsidRDefault="0090303F" w:rsidP="0090303F">
      <w:pPr>
        <w:widowControl/>
        <w:spacing w:before="218" w:after="218" w:line="309" w:lineRule="atLeast"/>
        <w:jc w:val="center"/>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2020年云南省基础研究计划项目申报指南</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 </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基础研究计划立足人才培养和源头创新，以持续提升全省创新能力为重要目标，重点支持优秀中青年人才和创新团队围绕省委省政府确定的重点发展产业、优势特色学科和对我省发展具有引领作用的战略性、基础性、交叉前沿领域开展应用基础和基础研究。</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一、重点项目</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重点支持科技人员围绕绿色能源、绿色食品、</w:t>
      </w:r>
      <w:r w:rsidRPr="0090303F">
        <w:rPr>
          <w:rFonts w:ascii="宋体" w:eastAsia="宋体" w:hAnsi="宋体" w:cs="宋体" w:hint="eastAsia"/>
          <w:color w:val="000000"/>
          <w:kern w:val="0"/>
          <w:sz w:val="28"/>
          <w:szCs w:val="28"/>
          <w:highlight w:val="yellow"/>
        </w:rPr>
        <w:t>生物医药</w:t>
      </w:r>
      <w:r w:rsidRPr="0090303F">
        <w:rPr>
          <w:rFonts w:ascii="宋体" w:eastAsia="宋体" w:hAnsi="宋体" w:cs="宋体" w:hint="eastAsia"/>
          <w:color w:val="000000"/>
          <w:kern w:val="0"/>
          <w:sz w:val="28"/>
          <w:szCs w:val="28"/>
        </w:rPr>
        <w:t>、新材料、</w:t>
      </w:r>
      <w:r w:rsidRPr="0090303F">
        <w:rPr>
          <w:rFonts w:ascii="宋体" w:eastAsia="宋体" w:hAnsi="宋体" w:cs="宋体" w:hint="eastAsia"/>
          <w:color w:val="000000"/>
          <w:kern w:val="0"/>
          <w:sz w:val="28"/>
          <w:szCs w:val="28"/>
          <w:highlight w:val="yellow"/>
        </w:rPr>
        <w:t>基础科学</w:t>
      </w:r>
      <w:r w:rsidRPr="0090303F">
        <w:rPr>
          <w:rFonts w:ascii="宋体" w:eastAsia="宋体" w:hAnsi="宋体" w:cs="宋体" w:hint="eastAsia"/>
          <w:color w:val="000000"/>
          <w:kern w:val="0"/>
          <w:sz w:val="28"/>
          <w:szCs w:val="28"/>
        </w:rPr>
        <w:t>等重点领域和数字云南、美丽云南建设等重大战略部署的科技需求开展创新性研究，重点解决具有较强应用背景的共性理论和科学问题。</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资助强度为50万元/项左右，项目实施期限为3年。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（一）选题范围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1. 绿色能源</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围绕打造世界一流“绿色能源牌”重点科技需求，重点支持水电铝材、水电硅材、新能源汽车、清洁能源等重点领域的应用基础和基础研究。</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2. 绿色食品</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围绕云南打造世界一流“绿色食品牌”重点科技需求，重点支持茶叶、花卉、蔬菜、肉牛、中药材、坚果、水果、咖啡和主要粮食作物、畜禽品种、林木资源等高原特色农业种质创新、精深加工、优质高效可持续发展等方面的应用基础和基础研究。</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3. 生物医药</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重点支持立足云南特色资源，开展</w:t>
      </w:r>
      <w:r w:rsidRPr="0090303F">
        <w:rPr>
          <w:rFonts w:ascii="宋体" w:eastAsia="宋体" w:hAnsi="宋体" w:cs="宋体" w:hint="eastAsia"/>
          <w:color w:val="000000"/>
          <w:kern w:val="0"/>
          <w:sz w:val="28"/>
          <w:szCs w:val="28"/>
          <w:highlight w:val="yellow"/>
        </w:rPr>
        <w:t>动植物活性物质发现、结构功能、作用机制</w:t>
      </w:r>
      <w:r w:rsidRPr="0090303F">
        <w:rPr>
          <w:rFonts w:ascii="宋体" w:eastAsia="宋体" w:hAnsi="宋体" w:cs="宋体" w:hint="eastAsia"/>
          <w:color w:val="000000"/>
          <w:kern w:val="0"/>
          <w:sz w:val="28"/>
          <w:szCs w:val="28"/>
        </w:rPr>
        <w:t>、生物合成与合成生物学研究，云南特色民族医药、创新性疫苗、</w:t>
      </w:r>
      <w:r w:rsidRPr="0090303F">
        <w:rPr>
          <w:rFonts w:ascii="宋体" w:eastAsia="宋体" w:hAnsi="宋体" w:cs="宋体" w:hint="eastAsia"/>
          <w:color w:val="000000"/>
          <w:kern w:val="0"/>
          <w:sz w:val="28"/>
          <w:szCs w:val="28"/>
          <w:highlight w:val="yellow"/>
        </w:rPr>
        <w:t>干细胞、人类重大疾病动物模型研究</w:t>
      </w:r>
      <w:r w:rsidRPr="0090303F">
        <w:rPr>
          <w:rFonts w:ascii="宋体" w:eastAsia="宋体" w:hAnsi="宋体" w:cs="宋体" w:hint="eastAsia"/>
          <w:color w:val="000000"/>
          <w:kern w:val="0"/>
          <w:sz w:val="28"/>
          <w:szCs w:val="28"/>
        </w:rPr>
        <w:t>，</w:t>
      </w:r>
      <w:r w:rsidRPr="0090303F">
        <w:rPr>
          <w:rFonts w:ascii="宋体" w:eastAsia="宋体" w:hAnsi="宋体" w:cs="宋体" w:hint="eastAsia"/>
          <w:color w:val="000000"/>
          <w:kern w:val="0"/>
          <w:sz w:val="28"/>
          <w:szCs w:val="28"/>
          <w:highlight w:val="yellow"/>
        </w:rPr>
        <w:t>重大疾病和云南高发、地方疾病发病机制及防治的应用基础和基础研究</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4. 数字云南</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围绕建设“数字云南”科技需求,重点支持人工智能、大数据、区块链、智慧农业、智慧能源、智慧旅游、智能制造等领域的应用基础和基础研究。</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5. 美丽云南</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围绕生态文明排头兵建设重大科技需求，</w:t>
      </w:r>
      <w:r w:rsidRPr="0090303F">
        <w:rPr>
          <w:rFonts w:ascii="宋体" w:eastAsia="宋体" w:hAnsi="宋体" w:cs="宋体" w:hint="eastAsia"/>
          <w:color w:val="000000"/>
          <w:kern w:val="0"/>
          <w:sz w:val="28"/>
          <w:szCs w:val="28"/>
          <w:highlight w:val="yellow"/>
        </w:rPr>
        <w:t>重点支持高原湖泊保护与治理、生物多样性保护与利用</w:t>
      </w:r>
      <w:r w:rsidRPr="0090303F">
        <w:rPr>
          <w:rFonts w:ascii="宋体" w:eastAsia="宋体" w:hAnsi="宋体" w:cs="宋体" w:hint="eastAsia"/>
          <w:color w:val="000000"/>
          <w:kern w:val="0"/>
          <w:sz w:val="28"/>
          <w:szCs w:val="28"/>
        </w:rPr>
        <w:t>、土壤污染治理与恢复、退化环境的生态功能修复、农业农村环境保护与治理的应用基础和基础研究。</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6. 矿产资源综合利用与新材料</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重点支持云南优势矿产资源采选、清洁冶金以及基于云南省优势资源的功能材料、结构材料、高分子材料及复合材料等的应用基础和基础研究。</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7. 基础科学</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重点支持数理科学、化学科学等基础科学及其与信息科学、</w:t>
      </w:r>
      <w:r w:rsidRPr="0090303F">
        <w:rPr>
          <w:rFonts w:ascii="宋体" w:eastAsia="宋体" w:hAnsi="宋体" w:cs="宋体" w:hint="eastAsia"/>
          <w:color w:val="000000"/>
          <w:kern w:val="0"/>
          <w:sz w:val="28"/>
          <w:szCs w:val="28"/>
          <w:highlight w:val="yellow"/>
        </w:rPr>
        <w:t>生命科学</w:t>
      </w:r>
      <w:r w:rsidRPr="0090303F">
        <w:rPr>
          <w:rFonts w:ascii="宋体" w:eastAsia="宋体" w:hAnsi="宋体" w:cs="宋体" w:hint="eastAsia"/>
          <w:color w:val="000000"/>
          <w:kern w:val="0"/>
          <w:sz w:val="28"/>
          <w:szCs w:val="28"/>
        </w:rPr>
        <w:t>、材料科学、管理科学</w:t>
      </w:r>
      <w:r w:rsidRPr="0090303F">
        <w:rPr>
          <w:rFonts w:ascii="宋体" w:eastAsia="宋体" w:hAnsi="宋体" w:cs="宋体" w:hint="eastAsia"/>
          <w:color w:val="000000"/>
          <w:kern w:val="0"/>
          <w:sz w:val="28"/>
          <w:szCs w:val="28"/>
          <w:highlight w:val="yellow"/>
        </w:rPr>
        <w:t>交叉融合的应用基础与基础研究</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（二）申报要求</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1. 申请人条件</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——项目申请人应是年龄在55岁以下（1964年1月1日及以后出生）的单位在职科技人员；且具有高级专业技术职称，具有主持基础研究项目的经历。</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——在</w:t>
      </w:r>
      <w:proofErr w:type="gramStart"/>
      <w:r w:rsidRPr="0090303F">
        <w:rPr>
          <w:rFonts w:ascii="宋体" w:eastAsia="宋体" w:hAnsi="宋体" w:cs="宋体" w:hint="eastAsia"/>
          <w:color w:val="000000"/>
          <w:kern w:val="0"/>
          <w:sz w:val="28"/>
          <w:szCs w:val="28"/>
        </w:rPr>
        <w:t>研</w:t>
      </w:r>
      <w:proofErr w:type="gramEnd"/>
      <w:r w:rsidRPr="0090303F">
        <w:rPr>
          <w:rFonts w:ascii="宋体" w:eastAsia="宋体" w:hAnsi="宋体" w:cs="宋体" w:hint="eastAsia"/>
          <w:color w:val="000000"/>
          <w:kern w:val="0"/>
          <w:sz w:val="28"/>
          <w:szCs w:val="28"/>
        </w:rPr>
        <w:t>的973计划、863计划、国家科技支撑计划、国家国际科技合作专项、国家重大科学仪器设备开发专项、公益性行业科研专项以及国家科技重大专项、</w:t>
      </w:r>
      <w:r w:rsidRPr="0090303F">
        <w:rPr>
          <w:rFonts w:ascii="宋体" w:eastAsia="宋体" w:hAnsi="宋体" w:cs="宋体" w:hint="eastAsia"/>
          <w:color w:val="000000"/>
          <w:kern w:val="0"/>
          <w:sz w:val="28"/>
          <w:szCs w:val="28"/>
          <w:highlight w:val="yellow"/>
        </w:rPr>
        <w:t>国家重点研发计划</w:t>
      </w:r>
      <w:r w:rsidRPr="0090303F">
        <w:rPr>
          <w:rFonts w:ascii="宋体" w:eastAsia="宋体" w:hAnsi="宋体" w:cs="宋体" w:hint="eastAsia"/>
          <w:color w:val="000000"/>
          <w:kern w:val="0"/>
          <w:sz w:val="28"/>
          <w:szCs w:val="28"/>
        </w:rPr>
        <w:t>（改革后计划）、国家技术创新引导专项（基金）</w:t>
      </w:r>
      <w:r w:rsidRPr="0090303F">
        <w:rPr>
          <w:rFonts w:ascii="宋体" w:eastAsia="宋体" w:hAnsi="宋体" w:cs="宋体" w:hint="eastAsia"/>
          <w:color w:val="000000"/>
          <w:kern w:val="0"/>
          <w:sz w:val="28"/>
          <w:szCs w:val="28"/>
          <w:highlight w:val="yellow"/>
        </w:rPr>
        <w:t>项目负责人或课题负责人</w:t>
      </w:r>
      <w:r w:rsidRPr="0090303F">
        <w:rPr>
          <w:rFonts w:ascii="宋体" w:eastAsia="宋体" w:hAnsi="宋体" w:cs="宋体" w:hint="eastAsia"/>
          <w:color w:val="000000"/>
          <w:kern w:val="0"/>
          <w:sz w:val="28"/>
          <w:szCs w:val="28"/>
        </w:rPr>
        <w:t>，</w:t>
      </w:r>
      <w:r w:rsidRPr="0090303F">
        <w:rPr>
          <w:rFonts w:ascii="宋体" w:eastAsia="宋体" w:hAnsi="宋体" w:cs="宋体" w:hint="eastAsia"/>
          <w:color w:val="000000"/>
          <w:kern w:val="0"/>
          <w:sz w:val="28"/>
          <w:szCs w:val="28"/>
          <w:highlight w:val="yellow"/>
        </w:rPr>
        <w:t>国家自然科学基金项目负责人</w:t>
      </w:r>
      <w:r w:rsidRPr="0090303F">
        <w:rPr>
          <w:rFonts w:ascii="宋体" w:eastAsia="宋体" w:hAnsi="宋体" w:cs="宋体" w:hint="eastAsia"/>
          <w:color w:val="000000"/>
          <w:kern w:val="0"/>
          <w:sz w:val="28"/>
          <w:szCs w:val="28"/>
        </w:rPr>
        <w:t>（青年、地区及面上项目负责人除外），以及</w:t>
      </w:r>
      <w:r w:rsidRPr="0090303F">
        <w:rPr>
          <w:rFonts w:ascii="宋体" w:eastAsia="宋体" w:hAnsi="宋体" w:cs="宋体" w:hint="eastAsia"/>
          <w:color w:val="000000"/>
          <w:kern w:val="0"/>
          <w:sz w:val="28"/>
          <w:szCs w:val="28"/>
          <w:highlight w:val="yellow"/>
        </w:rPr>
        <w:t>省基础研究计划在</w:t>
      </w:r>
      <w:proofErr w:type="gramStart"/>
      <w:r w:rsidRPr="0090303F">
        <w:rPr>
          <w:rFonts w:ascii="宋体" w:eastAsia="宋体" w:hAnsi="宋体" w:cs="宋体" w:hint="eastAsia"/>
          <w:color w:val="000000"/>
          <w:kern w:val="0"/>
          <w:sz w:val="28"/>
          <w:szCs w:val="28"/>
          <w:highlight w:val="yellow"/>
        </w:rPr>
        <w:t>研</w:t>
      </w:r>
      <w:proofErr w:type="gramEnd"/>
      <w:r w:rsidRPr="0090303F">
        <w:rPr>
          <w:rFonts w:ascii="宋体" w:eastAsia="宋体" w:hAnsi="宋体" w:cs="宋体" w:hint="eastAsia"/>
          <w:color w:val="000000"/>
          <w:kern w:val="0"/>
          <w:sz w:val="28"/>
          <w:szCs w:val="28"/>
          <w:highlight w:val="yellow"/>
        </w:rPr>
        <w:t>重点、重大项目</w:t>
      </w:r>
      <w:r w:rsidRPr="0090303F">
        <w:rPr>
          <w:rFonts w:ascii="宋体" w:eastAsia="宋体" w:hAnsi="宋体" w:cs="宋体" w:hint="eastAsia"/>
          <w:color w:val="000000"/>
          <w:kern w:val="0"/>
          <w:sz w:val="28"/>
          <w:szCs w:val="28"/>
        </w:rPr>
        <w:t>（含各类联合专项的重点及重大项目）</w:t>
      </w:r>
      <w:r w:rsidRPr="0090303F">
        <w:rPr>
          <w:rFonts w:ascii="宋体" w:eastAsia="宋体" w:hAnsi="宋体" w:cs="宋体" w:hint="eastAsia"/>
          <w:color w:val="000000"/>
          <w:kern w:val="0"/>
          <w:sz w:val="28"/>
          <w:szCs w:val="28"/>
          <w:highlight w:val="yellow"/>
        </w:rPr>
        <w:t>负责人</w:t>
      </w:r>
      <w:r w:rsidRPr="0090303F">
        <w:rPr>
          <w:rFonts w:ascii="宋体" w:eastAsia="宋体" w:hAnsi="宋体" w:cs="宋体" w:hint="eastAsia"/>
          <w:color w:val="000000"/>
          <w:kern w:val="0"/>
          <w:sz w:val="28"/>
          <w:szCs w:val="28"/>
        </w:rPr>
        <w:t>（2019年可按期提交项目验收申请的除外），</w:t>
      </w:r>
      <w:r w:rsidRPr="0090303F">
        <w:rPr>
          <w:rFonts w:ascii="宋体" w:eastAsia="宋体" w:hAnsi="宋体" w:cs="宋体" w:hint="eastAsia"/>
          <w:color w:val="000000"/>
          <w:kern w:val="0"/>
          <w:sz w:val="28"/>
          <w:szCs w:val="28"/>
          <w:highlight w:val="yellow"/>
        </w:rPr>
        <w:t>不得作为项目负责人申报</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w:t>
      </w:r>
      <w:r w:rsidRPr="0090303F">
        <w:rPr>
          <w:rFonts w:ascii="宋体" w:eastAsia="宋体" w:hAnsi="宋体" w:cs="宋体" w:hint="eastAsia"/>
          <w:color w:val="000000"/>
          <w:kern w:val="0"/>
          <w:sz w:val="28"/>
          <w:szCs w:val="28"/>
          <w:highlight w:val="yellow"/>
        </w:rPr>
        <w:t>主持过2项及以上省基础研究计划重点项目（含各类联合专项的重点项目），不得作为项目负责人申报重点项目</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2. 申报方式</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——单位限额申报。以2018年各单位获国家自然科学基金项目数为依据，按《2020年重点项目申报项目数分配表》要求组织推荐申报。</w:t>
      </w:r>
      <w:r w:rsidRPr="0090303F">
        <w:rPr>
          <w:rFonts w:ascii="宋体" w:eastAsia="宋体" w:hAnsi="宋体" w:cs="宋体" w:hint="eastAsia"/>
          <w:color w:val="000000"/>
          <w:kern w:val="0"/>
          <w:sz w:val="28"/>
          <w:szCs w:val="28"/>
          <w:highlight w:val="yellow"/>
        </w:rPr>
        <w:t>每个省重点实验室和具备基础研究条件的省工程技术研究中心可独立申报1项</w:t>
      </w:r>
      <w:r w:rsidRPr="0090303F">
        <w:rPr>
          <w:rFonts w:ascii="宋体" w:eastAsia="宋体" w:hAnsi="宋体" w:cs="宋体" w:hint="eastAsia"/>
          <w:color w:val="000000"/>
          <w:kern w:val="0"/>
          <w:sz w:val="28"/>
          <w:szCs w:val="28"/>
        </w:rPr>
        <w:t>（项目申请人应为实验室和工程技术研究中心的固定人员，实验室和工程技术研究中心依托单位不可统筹使用该指标）。</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择优推荐。各单位科技管理部门应严格依据选题重点和申报条件，按照公开公正的原则，组织单位学术委员会（或专家）对申报项目进行评审，根据评审结果择优推荐项目（州市、省直管县市须同级科技主管部门推荐）。</w:t>
      </w:r>
    </w:p>
    <w:p w:rsidR="0090303F" w:rsidRPr="0090303F" w:rsidRDefault="0090303F" w:rsidP="0090303F">
      <w:pPr>
        <w:widowControl/>
        <w:spacing w:before="218" w:after="218" w:line="309" w:lineRule="atLeast"/>
        <w:jc w:val="center"/>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2020年重点项目申报项目数分配表</w:t>
      </w:r>
    </w:p>
    <w:tbl>
      <w:tblPr>
        <w:tblW w:w="0" w:type="auto"/>
        <w:jc w:val="center"/>
        <w:tblCellMar>
          <w:left w:w="0" w:type="dxa"/>
          <w:right w:w="0" w:type="dxa"/>
        </w:tblCellMar>
        <w:tblLook w:val="04A0"/>
      </w:tblPr>
      <w:tblGrid>
        <w:gridCol w:w="877"/>
        <w:gridCol w:w="3754"/>
        <w:gridCol w:w="3891"/>
      </w:tblGrid>
      <w:tr w:rsidR="0090303F" w:rsidRPr="0090303F" w:rsidTr="0090303F">
        <w:trPr>
          <w:trHeight w:val="683"/>
          <w:jc w:val="center"/>
        </w:trPr>
        <w:tc>
          <w:tcPr>
            <w:tcW w:w="8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序号</w:t>
            </w:r>
          </w:p>
        </w:tc>
        <w:tc>
          <w:tcPr>
            <w:tcW w:w="38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2018年获国家基金项目数（项）</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每家单位推荐申报数（项）</w:t>
            </w:r>
          </w:p>
        </w:tc>
      </w:tr>
      <w:tr w:rsidR="0090303F" w:rsidRPr="0090303F" w:rsidTr="0090303F">
        <w:trPr>
          <w:trHeight w:val="126"/>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126"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1</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126"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81及以上</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126"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8</w:t>
            </w:r>
          </w:p>
        </w:tc>
      </w:tr>
      <w:tr w:rsidR="0090303F" w:rsidRPr="0090303F" w:rsidTr="0090303F">
        <w:trPr>
          <w:trHeight w:val="374"/>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2</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41—80</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5</w:t>
            </w:r>
          </w:p>
        </w:tc>
      </w:tr>
      <w:tr w:rsidR="0090303F" w:rsidRPr="0090303F" w:rsidTr="0090303F">
        <w:trPr>
          <w:trHeight w:val="354"/>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lastRenderedPageBreak/>
              <w:t>3</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11—40</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highlight w:val="yellow"/>
              </w:rPr>
              <w:t>3</w:t>
            </w:r>
          </w:p>
        </w:tc>
      </w:tr>
      <w:tr w:rsidR="0090303F" w:rsidRPr="0090303F" w:rsidTr="0090303F">
        <w:trPr>
          <w:trHeight w:val="516"/>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4</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1—10</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1</w:t>
            </w:r>
          </w:p>
        </w:tc>
      </w:tr>
      <w:tr w:rsidR="0090303F" w:rsidRPr="0090303F" w:rsidTr="0090303F">
        <w:trPr>
          <w:trHeight w:val="444"/>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5</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88家省重点实验室（含建设期）</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1</w:t>
            </w:r>
          </w:p>
        </w:tc>
      </w:tr>
      <w:tr w:rsidR="0090303F" w:rsidRPr="0090303F" w:rsidTr="0090303F">
        <w:trPr>
          <w:trHeight w:val="444"/>
          <w:jc w:val="center"/>
        </w:trPr>
        <w:tc>
          <w:tcPr>
            <w:tcW w:w="8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6</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具备基础研究条件的省工程技术研究中心</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1</w:t>
            </w:r>
          </w:p>
        </w:tc>
      </w:tr>
    </w:tbl>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二、面上项目</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支持符合条件的青年科技人员在自然科学范畴内自主选题，开展创新性研究，促进优势特色学科发展和创新人才的成长。</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资助强度为10万元/项，项目实施期限为3年。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（一）选题范围</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自然科学范畴内自主选题。</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（二）申报要求</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1. 申请人条件</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w:t>
      </w:r>
      <w:r w:rsidRPr="0090303F">
        <w:rPr>
          <w:rFonts w:ascii="宋体" w:eastAsia="宋体" w:hAnsi="宋体" w:cs="宋体" w:hint="eastAsia"/>
          <w:color w:val="000000"/>
          <w:kern w:val="0"/>
          <w:sz w:val="28"/>
          <w:szCs w:val="28"/>
          <w:highlight w:val="yellow"/>
        </w:rPr>
        <w:t>项目申请人应是年龄在40岁以下（1979年1月1日及以后出生）的单位在职科技人员。</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——在</w:t>
      </w:r>
      <w:proofErr w:type="gramStart"/>
      <w:r w:rsidRPr="0090303F">
        <w:rPr>
          <w:rFonts w:ascii="宋体" w:eastAsia="宋体" w:hAnsi="宋体" w:cs="宋体" w:hint="eastAsia"/>
          <w:color w:val="000000"/>
          <w:kern w:val="0"/>
          <w:sz w:val="28"/>
          <w:szCs w:val="28"/>
        </w:rPr>
        <w:t>研</w:t>
      </w:r>
      <w:proofErr w:type="gramEnd"/>
      <w:r w:rsidRPr="0090303F">
        <w:rPr>
          <w:rFonts w:ascii="宋体" w:eastAsia="宋体" w:hAnsi="宋体" w:cs="宋体" w:hint="eastAsia"/>
          <w:color w:val="000000"/>
          <w:kern w:val="0"/>
          <w:sz w:val="28"/>
          <w:szCs w:val="28"/>
        </w:rPr>
        <w:t>的973计划、863计划、国家科技支撑计划、国家国际科技合作专项、国家重大科学仪器设备开发专项、公益性行业科研专项以及国家科技重大专项</w:t>
      </w:r>
      <w:r w:rsidRPr="0090303F">
        <w:rPr>
          <w:rFonts w:ascii="宋体" w:eastAsia="宋体" w:hAnsi="宋体" w:cs="宋体" w:hint="eastAsia"/>
          <w:color w:val="000000"/>
          <w:kern w:val="0"/>
          <w:sz w:val="28"/>
          <w:szCs w:val="28"/>
          <w:highlight w:val="yellow"/>
        </w:rPr>
        <w:t>、国家重点研发计划</w:t>
      </w:r>
      <w:r w:rsidRPr="0090303F">
        <w:rPr>
          <w:rFonts w:ascii="宋体" w:eastAsia="宋体" w:hAnsi="宋体" w:cs="宋体" w:hint="eastAsia"/>
          <w:color w:val="000000"/>
          <w:kern w:val="0"/>
          <w:sz w:val="28"/>
          <w:szCs w:val="28"/>
        </w:rPr>
        <w:t>（改革后计划）、国家技术创新引导专项（基金）项目负责人或课题负责人，</w:t>
      </w:r>
      <w:r w:rsidRPr="0090303F">
        <w:rPr>
          <w:rFonts w:ascii="宋体" w:eastAsia="宋体" w:hAnsi="宋体" w:cs="宋体" w:hint="eastAsia"/>
          <w:color w:val="000000"/>
          <w:kern w:val="0"/>
          <w:sz w:val="28"/>
          <w:szCs w:val="28"/>
          <w:highlight w:val="yellow"/>
        </w:rPr>
        <w:t>国家自然科学基金项目负责人</w:t>
      </w:r>
      <w:r w:rsidRPr="0090303F">
        <w:rPr>
          <w:rFonts w:ascii="宋体" w:eastAsia="宋体" w:hAnsi="宋体" w:cs="宋体" w:hint="eastAsia"/>
          <w:color w:val="000000"/>
          <w:kern w:val="0"/>
          <w:sz w:val="28"/>
          <w:szCs w:val="28"/>
        </w:rPr>
        <w:t>（青年及地区项目负责人除外），以及</w:t>
      </w:r>
      <w:r w:rsidRPr="0090303F">
        <w:rPr>
          <w:rFonts w:ascii="宋体" w:eastAsia="宋体" w:hAnsi="宋体" w:cs="宋体" w:hint="eastAsia"/>
          <w:color w:val="000000"/>
          <w:kern w:val="0"/>
          <w:sz w:val="28"/>
          <w:szCs w:val="28"/>
          <w:highlight w:val="yellow"/>
        </w:rPr>
        <w:t>省基础研究计划在</w:t>
      </w:r>
      <w:proofErr w:type="gramStart"/>
      <w:r w:rsidRPr="0090303F">
        <w:rPr>
          <w:rFonts w:ascii="宋体" w:eastAsia="宋体" w:hAnsi="宋体" w:cs="宋体" w:hint="eastAsia"/>
          <w:color w:val="000000"/>
          <w:kern w:val="0"/>
          <w:sz w:val="28"/>
          <w:szCs w:val="28"/>
          <w:highlight w:val="yellow"/>
        </w:rPr>
        <w:t>研</w:t>
      </w:r>
      <w:proofErr w:type="gramEnd"/>
      <w:r w:rsidRPr="0090303F">
        <w:rPr>
          <w:rFonts w:ascii="宋体" w:eastAsia="宋体" w:hAnsi="宋体" w:cs="宋体" w:hint="eastAsia"/>
          <w:color w:val="000000"/>
          <w:kern w:val="0"/>
          <w:sz w:val="28"/>
          <w:szCs w:val="28"/>
          <w:highlight w:val="yellow"/>
        </w:rPr>
        <w:t>重点、重大项目（含各类联合专项的重点及重大项目）负责人，不能作为项目负责人申报</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w:t>
      </w:r>
      <w:r w:rsidRPr="0090303F">
        <w:rPr>
          <w:rFonts w:ascii="宋体" w:eastAsia="宋体" w:hAnsi="宋体" w:cs="宋体" w:hint="eastAsia"/>
          <w:color w:val="000000"/>
          <w:kern w:val="0"/>
          <w:sz w:val="28"/>
          <w:szCs w:val="28"/>
          <w:highlight w:val="yellow"/>
        </w:rPr>
        <w:t>主持过省基础研究计划重点项目或2项及以上面上项目（含各类联合专项重点项目和面上项目），不得作为项目负责人申报</w:t>
      </w:r>
      <w:r w:rsidRPr="0090303F">
        <w:rPr>
          <w:rFonts w:ascii="宋体" w:eastAsia="宋体" w:hAnsi="宋体" w:cs="宋体" w:hint="eastAsia"/>
          <w:color w:val="000000"/>
          <w:kern w:val="0"/>
          <w:sz w:val="28"/>
          <w:szCs w:val="28"/>
        </w:rPr>
        <w:t>。</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2. 申报方式</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单位限额申报。以2018年各单位获国家自然科学基金项目数为依据，按《2020年面上项目申报项目数分配表》要求组织申报。参与最近一次3年考核评估并获得“优”和“良”的省重点实验室每家可独立申报2项，其他省重点实验室可独立申报1项，具备基础研究条件的省工程技术研究中心可独立申报1项（项目申请人应为实验室和工程技术研究中心的固定人员，实验室和工程技术研究中心依托单位不可统筹使用该指标）。</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择优推荐。各单位科技管理部门应根据选题范围和申报条件组织项目申报，按照公开公正的原则，组织单位学术委员会（或专家）对申请项目进行评审，根据评审结果，择优推荐申报项目（州市、省直管县市项目须同级科技主管部门推荐）。</w:t>
      </w:r>
    </w:p>
    <w:p w:rsidR="0090303F" w:rsidRPr="0090303F" w:rsidRDefault="0090303F" w:rsidP="0090303F">
      <w:pPr>
        <w:widowControl/>
        <w:spacing w:before="218" w:after="218" w:line="309" w:lineRule="atLeast"/>
        <w:jc w:val="center"/>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2020年面上项目申报项目数分配表</w:t>
      </w:r>
    </w:p>
    <w:tbl>
      <w:tblPr>
        <w:tblW w:w="0" w:type="auto"/>
        <w:jc w:val="center"/>
        <w:tblCellMar>
          <w:left w:w="0" w:type="dxa"/>
          <w:right w:w="0" w:type="dxa"/>
        </w:tblCellMar>
        <w:tblLook w:val="04A0"/>
      </w:tblPr>
      <w:tblGrid>
        <w:gridCol w:w="558"/>
        <w:gridCol w:w="3859"/>
        <w:gridCol w:w="4105"/>
      </w:tblGrid>
      <w:tr w:rsidR="0090303F" w:rsidRPr="0090303F" w:rsidTr="0090303F">
        <w:trPr>
          <w:trHeight w:val="458"/>
          <w:jc w:val="center"/>
        </w:trPr>
        <w:tc>
          <w:tcPr>
            <w:tcW w:w="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序号</w:t>
            </w:r>
          </w:p>
        </w:tc>
        <w:tc>
          <w:tcPr>
            <w:tcW w:w="3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2018年获国家基金项目情况</w:t>
            </w:r>
          </w:p>
        </w:tc>
        <w:tc>
          <w:tcPr>
            <w:tcW w:w="4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每家单位推荐申报数（项）</w:t>
            </w:r>
          </w:p>
        </w:tc>
      </w:tr>
      <w:tr w:rsidR="0090303F" w:rsidRPr="0090303F" w:rsidTr="0090303F">
        <w:trPr>
          <w:trHeight w:val="458"/>
          <w:jc w:val="center"/>
        </w:trPr>
        <w:tc>
          <w:tcPr>
            <w:tcW w:w="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1</w:t>
            </w:r>
          </w:p>
        </w:tc>
        <w:tc>
          <w:tcPr>
            <w:tcW w:w="3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获得资助</w:t>
            </w:r>
          </w:p>
        </w:tc>
        <w:tc>
          <w:tcPr>
            <w:tcW w:w="4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highlight w:val="yellow"/>
              </w:rPr>
              <w:t>2018年获国家基金项目数的1/2（有小数的四舍五入保留整数）</w:t>
            </w:r>
          </w:p>
        </w:tc>
      </w:tr>
      <w:tr w:rsidR="0090303F" w:rsidRPr="0090303F" w:rsidTr="0090303F">
        <w:trPr>
          <w:trHeight w:val="516"/>
          <w:jc w:val="center"/>
        </w:trPr>
        <w:tc>
          <w:tcPr>
            <w:tcW w:w="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2</w:t>
            </w:r>
          </w:p>
        </w:tc>
        <w:tc>
          <w:tcPr>
            <w:tcW w:w="3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未获资助</w:t>
            </w:r>
          </w:p>
        </w:tc>
        <w:tc>
          <w:tcPr>
            <w:tcW w:w="4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每个单位可申报1项</w:t>
            </w:r>
          </w:p>
        </w:tc>
      </w:tr>
      <w:tr w:rsidR="0090303F" w:rsidRPr="0090303F" w:rsidTr="0090303F">
        <w:trPr>
          <w:trHeight w:val="502"/>
          <w:jc w:val="center"/>
        </w:trPr>
        <w:tc>
          <w:tcPr>
            <w:tcW w:w="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3</w:t>
            </w:r>
          </w:p>
        </w:tc>
        <w:tc>
          <w:tcPr>
            <w:tcW w:w="3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highlight w:val="yellow"/>
              </w:rPr>
            </w:pPr>
            <w:r w:rsidRPr="0090303F">
              <w:rPr>
                <w:rFonts w:ascii="宋体" w:eastAsia="宋体" w:hAnsi="宋体" w:cs="宋体" w:hint="eastAsia"/>
                <w:color w:val="666666"/>
                <w:kern w:val="0"/>
                <w:sz w:val="28"/>
                <w:szCs w:val="28"/>
                <w:highlight w:val="yellow"/>
              </w:rPr>
              <w:t>88家省重点实验室（含建设期）</w:t>
            </w:r>
          </w:p>
        </w:tc>
        <w:tc>
          <w:tcPr>
            <w:tcW w:w="4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highlight w:val="yellow"/>
              </w:rPr>
              <w:t>参与最近一次3年考核评估并获得“优”和“良”的省重点实验室每家可独立申报2项，其他省重点实验室可独立申报1项</w:t>
            </w:r>
          </w:p>
        </w:tc>
      </w:tr>
      <w:tr w:rsidR="0090303F" w:rsidRPr="0090303F" w:rsidTr="0090303F">
        <w:trPr>
          <w:trHeight w:val="502"/>
          <w:jc w:val="center"/>
        </w:trPr>
        <w:tc>
          <w:tcPr>
            <w:tcW w:w="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4</w:t>
            </w:r>
          </w:p>
        </w:tc>
        <w:tc>
          <w:tcPr>
            <w:tcW w:w="3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具备基础研究条件的省工程技术研究中心</w:t>
            </w:r>
          </w:p>
        </w:tc>
        <w:tc>
          <w:tcPr>
            <w:tcW w:w="4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303F" w:rsidRPr="0090303F" w:rsidRDefault="0090303F" w:rsidP="0090303F">
            <w:pPr>
              <w:widowControl/>
              <w:spacing w:before="218" w:after="218" w:line="360" w:lineRule="atLeast"/>
              <w:jc w:val="left"/>
              <w:rPr>
                <w:rFonts w:ascii="宋体" w:eastAsia="宋体" w:hAnsi="宋体" w:cs="宋体"/>
                <w:color w:val="666666"/>
                <w:kern w:val="0"/>
                <w:sz w:val="28"/>
                <w:szCs w:val="28"/>
              </w:rPr>
            </w:pPr>
            <w:r w:rsidRPr="0090303F">
              <w:rPr>
                <w:rFonts w:ascii="宋体" w:eastAsia="宋体" w:hAnsi="宋体" w:cs="宋体" w:hint="eastAsia"/>
                <w:color w:val="666666"/>
                <w:kern w:val="0"/>
                <w:sz w:val="28"/>
                <w:szCs w:val="28"/>
              </w:rPr>
              <w:t>每个工程技术研究中心可申报1项</w:t>
            </w:r>
          </w:p>
        </w:tc>
      </w:tr>
    </w:tbl>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三、杰出青年项目</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支持我省在基础研究方面已取得突出成绩的青年科技人员自主选择研究方向开展创新研究，培养造就一批在所属学科领域进入国内先进行列的优秀学术带头人。</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资助强度为50万元/项，项目实施期限为3年。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lastRenderedPageBreak/>
        <w:t>（一）选题范围</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自然科学范畴内自主选题。</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（二）申报要求</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1. 申报单位在职科研人员，具有中华人民共和国国籍。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2. 项目申请人年龄在40岁以下（1979年1月1日及以后出生）。</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3. 符合申报国家杰出青年科学基金项目的相关规定。</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4. 在基础研究方面已取得国内外同行承认的、突出的创新性成绩，对本学科领域起到显著的推动作用。</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5. 获得过杰出青年项目资助的不能申报。</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四、优秀青年项目</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支持我省在基础研究方面已取得较好成绩的青年科技人员自主选择研究方向开展创新研究，促进青年科技人才的快速成长，培养造就一批在所属学科领域有望进入国内先进行列的优秀学术骨干。</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资助强度为30万元/项，项目实施期限为3年。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（一）选题范围</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在自然科学范畴内自主选题。</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（二）申报要求</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lastRenderedPageBreak/>
        <w:t>1. 申报单位在职科技人员，具有中华人民共和国国籍。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2. 项目申请人年龄在35岁以下（1984年1月1日及以后出生）。</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3. 符合申报国家优秀青年基金项目的相关规定。</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4. 在自然科学基础研究方面已取得国内外同行承认的、较好的创新性成绩。</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5. 当年申报杰出青年项目，以及获得过杰出青年项目或优秀青年项目资助的不能申报。</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五、青年项目</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吸引青年博士来滇工作，支持从未承担过省级科技项目的青年科技人员在自然科学范畴内自由选题开展研究，培养青年科技人员独立主持项目、开展创新研究的能力，培育创新后继人才。</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资助强度为5万元/项，项目实施期限3年。</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（一）选题范围</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在自然科学范畴内自主选题。</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（二）申报要求</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1. 申请条件</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（1）2018年1月1日以后首次与云南省行政区域内的单位签订聘用合同，</w:t>
      </w:r>
      <w:r w:rsidRPr="0090303F">
        <w:rPr>
          <w:rFonts w:ascii="宋体" w:eastAsia="宋体" w:hAnsi="宋体" w:cs="宋体" w:hint="eastAsia"/>
          <w:color w:val="000000"/>
          <w:kern w:val="0"/>
          <w:sz w:val="28"/>
          <w:szCs w:val="28"/>
          <w:highlight w:val="yellow"/>
        </w:rPr>
        <w:t>35岁以下（1984年1月1日及以后出生）具有博士学位，</w:t>
      </w:r>
      <w:r w:rsidRPr="0090303F">
        <w:rPr>
          <w:rFonts w:ascii="宋体" w:eastAsia="宋体" w:hAnsi="宋体" w:cs="宋体" w:hint="eastAsia"/>
          <w:color w:val="000000"/>
          <w:kern w:val="0"/>
          <w:sz w:val="28"/>
          <w:szCs w:val="28"/>
          <w:highlight w:val="yellow"/>
        </w:rPr>
        <w:lastRenderedPageBreak/>
        <w:t>且</w:t>
      </w:r>
      <w:proofErr w:type="gramStart"/>
      <w:r w:rsidRPr="0090303F">
        <w:rPr>
          <w:rFonts w:ascii="宋体" w:eastAsia="宋体" w:hAnsi="宋体" w:cs="宋体" w:hint="eastAsia"/>
          <w:color w:val="000000"/>
          <w:kern w:val="0"/>
          <w:sz w:val="28"/>
          <w:szCs w:val="28"/>
          <w:highlight w:val="yellow"/>
        </w:rPr>
        <w:t>未主持</w:t>
      </w:r>
      <w:proofErr w:type="gramEnd"/>
      <w:r w:rsidRPr="0090303F">
        <w:rPr>
          <w:rFonts w:ascii="宋体" w:eastAsia="宋体" w:hAnsi="宋体" w:cs="宋体" w:hint="eastAsia"/>
          <w:color w:val="000000"/>
          <w:kern w:val="0"/>
          <w:sz w:val="28"/>
          <w:szCs w:val="28"/>
          <w:highlight w:val="yellow"/>
        </w:rPr>
        <w:t>过省级（含各类联合专项项目）科技计划项目，从事基础研究工作的青年博士。</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（2）项目需提出</w:t>
      </w:r>
      <w:proofErr w:type="gramStart"/>
      <w:r w:rsidRPr="0090303F">
        <w:rPr>
          <w:rFonts w:ascii="宋体" w:eastAsia="宋体" w:hAnsi="宋体" w:cs="宋体" w:hint="eastAsia"/>
          <w:color w:val="000000"/>
          <w:kern w:val="0"/>
          <w:sz w:val="28"/>
          <w:szCs w:val="28"/>
        </w:rPr>
        <w:t>明确拟</w:t>
      </w:r>
      <w:proofErr w:type="gramEnd"/>
      <w:r w:rsidRPr="0090303F">
        <w:rPr>
          <w:rFonts w:ascii="宋体" w:eastAsia="宋体" w:hAnsi="宋体" w:cs="宋体" w:hint="eastAsia"/>
          <w:color w:val="000000"/>
          <w:kern w:val="0"/>
          <w:sz w:val="28"/>
          <w:szCs w:val="28"/>
        </w:rPr>
        <w:t>解决的科学问题及考核指标，需有利于科研人员的能力与素质提升。</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2. 申报方式</w:t>
      </w:r>
    </w:p>
    <w:p w:rsidR="0090303F" w:rsidRPr="0090303F" w:rsidRDefault="0090303F" w:rsidP="0090303F">
      <w:pPr>
        <w:widowControl/>
        <w:spacing w:before="218" w:after="218" w:line="309" w:lineRule="atLeast"/>
        <w:ind w:firstLine="636"/>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highlight w:val="yellow"/>
        </w:rPr>
        <w:t>各单位科技管理部门应根据选题范围和申报条件严格组织申报工作，经过单位学术委员会（或专家）对项目申请进行咨询评议，并根据专家建议修改完善后，在单位内公示5个工作日，无异议后，向省科技厅推荐。</w:t>
      </w:r>
    </w:p>
    <w:p w:rsidR="0090303F" w:rsidRPr="0090303F" w:rsidRDefault="0090303F" w:rsidP="0090303F">
      <w:pPr>
        <w:widowControl/>
        <w:spacing w:before="218" w:after="218" w:line="309" w:lineRule="atLeast"/>
        <w:ind w:firstLine="482"/>
        <w:jc w:val="left"/>
        <w:rPr>
          <w:rFonts w:ascii="宋体" w:eastAsia="宋体" w:hAnsi="宋体" w:cs="宋体" w:hint="eastAsia"/>
          <w:color w:val="000000"/>
          <w:kern w:val="0"/>
          <w:sz w:val="28"/>
          <w:szCs w:val="28"/>
        </w:rPr>
      </w:pPr>
      <w:r w:rsidRPr="0090303F">
        <w:rPr>
          <w:rFonts w:ascii="宋体" w:eastAsia="宋体" w:hAnsi="宋体" w:cs="宋体" w:hint="eastAsia"/>
          <w:b/>
          <w:bCs/>
          <w:color w:val="000000"/>
          <w:kern w:val="0"/>
          <w:sz w:val="28"/>
          <w:szCs w:val="28"/>
        </w:rPr>
        <w:t>3. 立项方式</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各单位推荐基础上，省科技厅根据当年经费预算情况进行审核、备案。</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六、各类联合专项</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昆</w:t>
      </w:r>
      <w:proofErr w:type="gramStart"/>
      <w:r w:rsidRPr="0090303F">
        <w:rPr>
          <w:rFonts w:ascii="宋体" w:eastAsia="宋体" w:hAnsi="宋体" w:cs="宋体" w:hint="eastAsia"/>
          <w:color w:val="000000"/>
          <w:kern w:val="0"/>
          <w:sz w:val="28"/>
          <w:szCs w:val="28"/>
        </w:rPr>
        <w:t>医</w:t>
      </w:r>
      <w:proofErr w:type="gramEnd"/>
      <w:r w:rsidRPr="0090303F">
        <w:rPr>
          <w:rFonts w:ascii="宋体" w:eastAsia="宋体" w:hAnsi="宋体" w:cs="宋体" w:hint="eastAsia"/>
          <w:color w:val="000000"/>
          <w:kern w:val="0"/>
          <w:sz w:val="28"/>
          <w:szCs w:val="28"/>
        </w:rPr>
        <w:t>联合专项、中医联合专项、地方本科高校联合</w:t>
      </w:r>
      <w:proofErr w:type="gramStart"/>
      <w:r w:rsidRPr="0090303F">
        <w:rPr>
          <w:rFonts w:ascii="宋体" w:eastAsia="宋体" w:hAnsi="宋体" w:cs="宋体" w:hint="eastAsia"/>
          <w:color w:val="000000"/>
          <w:kern w:val="0"/>
          <w:sz w:val="28"/>
          <w:szCs w:val="28"/>
        </w:rPr>
        <w:t>专项等</w:t>
      </w:r>
      <w:proofErr w:type="gramEnd"/>
      <w:r w:rsidRPr="0090303F">
        <w:rPr>
          <w:rFonts w:ascii="宋体" w:eastAsia="宋体" w:hAnsi="宋体" w:cs="宋体" w:hint="eastAsia"/>
          <w:color w:val="000000"/>
          <w:kern w:val="0"/>
          <w:sz w:val="28"/>
          <w:szCs w:val="28"/>
        </w:rPr>
        <w:t>根据各专项年度项目申报指南规定的条件进行申报。</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七、基础研究重大专项</w:t>
      </w:r>
    </w:p>
    <w:p w:rsidR="0090303F" w:rsidRPr="0090303F" w:rsidRDefault="0090303F" w:rsidP="0090303F">
      <w:pPr>
        <w:widowControl/>
        <w:spacing w:before="218" w:after="218" w:line="309" w:lineRule="atLeast"/>
        <w:ind w:firstLine="480"/>
        <w:jc w:val="left"/>
        <w:rPr>
          <w:rFonts w:ascii="宋体" w:eastAsia="宋体" w:hAnsi="宋体" w:cs="宋体" w:hint="eastAsia"/>
          <w:color w:val="000000"/>
          <w:kern w:val="0"/>
          <w:sz w:val="28"/>
          <w:szCs w:val="28"/>
        </w:rPr>
      </w:pPr>
      <w:r w:rsidRPr="0090303F">
        <w:rPr>
          <w:rFonts w:ascii="宋体" w:eastAsia="宋体" w:hAnsi="宋体" w:cs="宋体" w:hint="eastAsia"/>
          <w:color w:val="000000"/>
          <w:kern w:val="0"/>
          <w:sz w:val="28"/>
          <w:szCs w:val="28"/>
        </w:rPr>
        <w:t>对具有突出优势，有望引领学科和产业发展的领域，按照自上而下组织，定向委托承担，成熟一个启动一个的方式组织实施，</w:t>
      </w:r>
      <w:r w:rsidRPr="0090303F">
        <w:rPr>
          <w:rFonts w:ascii="宋体" w:eastAsia="宋体" w:hAnsi="宋体" w:cs="宋体" w:hint="eastAsia"/>
          <w:color w:val="000000"/>
          <w:kern w:val="0"/>
          <w:sz w:val="28"/>
          <w:szCs w:val="28"/>
          <w:highlight w:val="yellow"/>
        </w:rPr>
        <w:t>基础研</w:t>
      </w:r>
      <w:r w:rsidRPr="0090303F">
        <w:rPr>
          <w:rFonts w:ascii="宋体" w:eastAsia="宋体" w:hAnsi="宋体" w:cs="宋体" w:hint="eastAsia"/>
          <w:color w:val="000000"/>
          <w:kern w:val="0"/>
          <w:sz w:val="28"/>
          <w:szCs w:val="28"/>
          <w:highlight w:val="yellow"/>
        </w:rPr>
        <w:lastRenderedPageBreak/>
        <w:t>究重大</w:t>
      </w:r>
      <w:proofErr w:type="gramStart"/>
      <w:r w:rsidRPr="0090303F">
        <w:rPr>
          <w:rFonts w:ascii="宋体" w:eastAsia="宋体" w:hAnsi="宋体" w:cs="宋体" w:hint="eastAsia"/>
          <w:color w:val="000000"/>
          <w:kern w:val="0"/>
          <w:sz w:val="28"/>
          <w:szCs w:val="28"/>
          <w:highlight w:val="yellow"/>
        </w:rPr>
        <w:t>专项不</w:t>
      </w:r>
      <w:proofErr w:type="gramEnd"/>
      <w:r w:rsidRPr="0090303F">
        <w:rPr>
          <w:rFonts w:ascii="宋体" w:eastAsia="宋体" w:hAnsi="宋体" w:cs="宋体" w:hint="eastAsia"/>
          <w:color w:val="000000"/>
          <w:kern w:val="0"/>
          <w:sz w:val="28"/>
          <w:szCs w:val="28"/>
          <w:highlight w:val="yellow"/>
        </w:rPr>
        <w:t>采用自由申报方式申报，科技人员可向科技厅提出项目建议。</w:t>
      </w:r>
    </w:p>
    <w:p w:rsidR="00D72C91" w:rsidRPr="0090303F" w:rsidRDefault="00D72C91">
      <w:pPr>
        <w:rPr>
          <w:sz w:val="28"/>
          <w:szCs w:val="28"/>
        </w:rPr>
      </w:pPr>
    </w:p>
    <w:sectPr w:rsidR="00D72C91" w:rsidRPr="0090303F" w:rsidSect="00D72C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303F"/>
    <w:rsid w:val="00550123"/>
    <w:rsid w:val="007B3E86"/>
    <w:rsid w:val="007E2302"/>
    <w:rsid w:val="00806C5C"/>
    <w:rsid w:val="008D123D"/>
    <w:rsid w:val="008E773D"/>
    <w:rsid w:val="0090303F"/>
    <w:rsid w:val="0091751A"/>
    <w:rsid w:val="0093731A"/>
    <w:rsid w:val="00A01047"/>
    <w:rsid w:val="00A62AC1"/>
    <w:rsid w:val="00A77A29"/>
    <w:rsid w:val="00AB2A6A"/>
    <w:rsid w:val="00B87343"/>
    <w:rsid w:val="00C82EDB"/>
    <w:rsid w:val="00D72C91"/>
    <w:rsid w:val="00D97D7F"/>
    <w:rsid w:val="00DD4FE1"/>
    <w:rsid w:val="00E2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9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03F"/>
    <w:rPr>
      <w:color w:val="0000FF" w:themeColor="hyperlink"/>
      <w:u w:val="single"/>
    </w:rPr>
  </w:style>
  <w:style w:type="character" w:styleId="a4">
    <w:name w:val="FollowedHyperlink"/>
    <w:basedOn w:val="a0"/>
    <w:uiPriority w:val="99"/>
    <w:semiHidden/>
    <w:unhideWhenUsed/>
    <w:rsid w:val="009030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8822944">
      <w:bodyDiv w:val="1"/>
      <w:marLeft w:val="0"/>
      <w:marRight w:val="0"/>
      <w:marTop w:val="0"/>
      <w:marBottom w:val="0"/>
      <w:divBdr>
        <w:top w:val="none" w:sz="0" w:space="0" w:color="auto"/>
        <w:left w:val="none" w:sz="0" w:space="0" w:color="auto"/>
        <w:bottom w:val="none" w:sz="0" w:space="0" w:color="auto"/>
        <w:right w:val="none" w:sz="0" w:space="0" w:color="auto"/>
      </w:divBdr>
    </w:div>
    <w:div w:id="1241981145">
      <w:bodyDiv w:val="1"/>
      <w:marLeft w:val="0"/>
      <w:marRight w:val="0"/>
      <w:marTop w:val="0"/>
      <w:marBottom w:val="0"/>
      <w:divBdr>
        <w:top w:val="none" w:sz="0" w:space="0" w:color="auto"/>
        <w:left w:val="none" w:sz="0" w:space="0" w:color="auto"/>
        <w:bottom w:val="none" w:sz="0" w:space="0" w:color="auto"/>
        <w:right w:val="none" w:sz="0" w:space="0" w:color="auto"/>
      </w:divBdr>
    </w:div>
    <w:div w:id="18114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16.52.249.1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729</Words>
  <Characters>4158</Characters>
  <Application>Microsoft Office Word</Application>
  <DocSecurity>0</DocSecurity>
  <Lines>34</Lines>
  <Paragraphs>9</Paragraphs>
  <ScaleCrop>false</ScaleCrop>
  <Company>Microsoft</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李麟辉</dc:creator>
  <cp:lastModifiedBy>李麟辉</cp:lastModifiedBy>
  <cp:revision>3</cp:revision>
  <dcterms:created xsi:type="dcterms:W3CDTF">2019-06-28T07:50:00Z</dcterms:created>
  <dcterms:modified xsi:type="dcterms:W3CDTF">2019-06-28T09:58:00Z</dcterms:modified>
</cp:coreProperties>
</file>