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9C482">
      <w:pPr>
        <w:spacing w:line="556" w:lineRule="exact"/>
        <w:ind w:firstLine="1024"/>
      </w:pPr>
      <w:r>
        <w:rPr>
          <w:position w:val="-11"/>
        </w:rPr>
        <w:drawing>
          <wp:inline distT="0" distB="0" distL="0" distR="0">
            <wp:extent cx="4886960" cy="35306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6972" cy="35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B7BB9">
      <w:pPr>
        <w:spacing w:line="244" w:lineRule="auto"/>
        <w:rPr>
          <w:rFonts w:ascii="Arial"/>
          <w:sz w:val="21"/>
        </w:rPr>
      </w:pPr>
    </w:p>
    <w:p w14:paraId="1A58CF27">
      <w:pPr>
        <w:spacing w:line="244" w:lineRule="auto"/>
        <w:rPr>
          <w:rFonts w:ascii="Arial"/>
          <w:sz w:val="21"/>
        </w:rPr>
      </w:pPr>
    </w:p>
    <w:p w14:paraId="4B721CC0">
      <w:pPr>
        <w:spacing w:before="141" w:line="333" w:lineRule="exact"/>
        <w:outlineLvl w:val="0"/>
        <w:rPr>
          <w:rFonts w:ascii="微软雅黑" w:hAnsi="微软雅黑" w:eastAsia="微软雅黑" w:cs="微软雅黑"/>
          <w:sz w:val="33"/>
          <w:szCs w:val="33"/>
        </w:rPr>
      </w:pPr>
      <w:r>
        <w:rPr>
          <w:rFonts w:ascii="微软雅黑" w:hAnsi="微软雅黑" w:eastAsia="微软雅黑" w:cs="微软雅黑"/>
          <w:spacing w:val="-10"/>
          <w:w w:val="89"/>
          <w:position w:val="-2"/>
          <w:sz w:val="33"/>
          <w:szCs w:val="33"/>
        </w:rPr>
        <w:t>研究生毕业时需要完成以下三大系统的填写:</w:t>
      </w:r>
    </w:p>
    <w:p w14:paraId="2B1AEBF3">
      <w:pPr>
        <w:pStyle w:val="2"/>
        <w:spacing w:before="299" w:line="320" w:lineRule="auto"/>
        <w:ind w:left="46" w:right="256" w:firstLine="31"/>
      </w:pPr>
      <w:r>
        <w:rPr>
          <w:spacing w:val="-3"/>
        </w:rPr>
        <w:t>1、培养指导：个人信息、制订相关培养计划、开题报告、中期考核、社会实践</w:t>
      </w:r>
      <w:r>
        <w:rPr>
          <w:spacing w:val="-4"/>
        </w:rPr>
        <w:t>与学术报告、答辩申请等。</w:t>
      </w:r>
    </w:p>
    <w:p w14:paraId="690E3329">
      <w:pPr>
        <w:pStyle w:val="2"/>
        <w:spacing w:before="291" w:line="220" w:lineRule="auto"/>
        <w:ind w:left="41"/>
      </w:pPr>
      <w:r>
        <w:rPr>
          <w:spacing w:val="-2"/>
        </w:rPr>
        <w:t>2、学籍管理：填写研究生登记表、毕业生基本信息表、派遣信息。</w:t>
      </w:r>
    </w:p>
    <w:p w14:paraId="3FAC7113">
      <w:pPr>
        <w:pStyle w:val="2"/>
        <w:spacing w:before="288" w:line="316" w:lineRule="auto"/>
        <w:ind w:left="34" w:right="237" w:firstLine="11"/>
      </w:pPr>
      <w:r>
        <w:pict>
          <v:group id="_x0000_s1026" o:spid="_x0000_s1026" o:spt="203" style="position:absolute;left:0pt;margin-left:44.95pt;margin-top:49.6pt;height:90.75pt;width:369.05pt;z-index:251660288;mso-width-relative:page;mso-height-relative:page;" coordsize="7380,1815">
            <o:lock v:ext="edit"/>
            <v:shape id="_x0000_s1027" o:spid="_x0000_s1027" o:spt="75" type="#_x0000_t75" style="position:absolute;left:15;top:15;height:1786;width:7352;" filled="f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  <v:shape id="_x0000_s1028" o:spid="_x0000_s1028" o:spt="202" type="#_x0000_t202" style="position:absolute;left:-20;top:-20;height:1855;width:742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2E869BC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7375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7375"/>
                    </w:tblGrid>
                    <w:tr w14:paraId="7972E46F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1804" w:hRule="atLeast"/>
                      </w:trPr>
                      <w:tc>
                        <w:tcPr>
                          <w:tcW w:w="7375" w:type="dxa"/>
                          <w:vAlign w:val="top"/>
                        </w:tcPr>
                        <w:p w14:paraId="0DAF8B44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6E53E849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</v:group>
        </w:pict>
      </w:r>
      <w:r>
        <w:rPr>
          <w:spacing w:val="-1"/>
        </w:rPr>
        <w:t>3、学位管理：申请学位，填写学位相关信</w:t>
      </w:r>
      <w:r>
        <w:rPr>
          <w:spacing w:val="-2"/>
        </w:rPr>
        <w:t>息，同步培养系统与学籍系统里的数</w:t>
      </w:r>
      <w:r>
        <w:rPr>
          <w:spacing w:val="-5"/>
        </w:rPr>
        <w:t>据。</w:t>
      </w:r>
    </w:p>
    <w:p w14:paraId="7EDFEA5D">
      <w:pPr>
        <w:spacing w:line="261" w:lineRule="auto"/>
        <w:rPr>
          <w:rFonts w:ascii="Arial"/>
          <w:sz w:val="21"/>
        </w:rPr>
      </w:pPr>
    </w:p>
    <w:p w14:paraId="080BD7A8">
      <w:pPr>
        <w:spacing w:line="261" w:lineRule="auto"/>
        <w:rPr>
          <w:rFonts w:ascii="Arial"/>
          <w:sz w:val="21"/>
        </w:rPr>
      </w:pPr>
    </w:p>
    <w:p w14:paraId="1852DF1D">
      <w:pPr>
        <w:spacing w:line="261" w:lineRule="auto"/>
        <w:rPr>
          <w:rFonts w:ascii="Arial"/>
          <w:sz w:val="21"/>
        </w:rPr>
      </w:pPr>
    </w:p>
    <w:p w14:paraId="64800674">
      <w:pPr>
        <w:spacing w:line="261" w:lineRule="auto"/>
        <w:rPr>
          <w:rFonts w:ascii="Arial"/>
          <w:sz w:val="21"/>
        </w:rPr>
      </w:pPr>
    </w:p>
    <w:p w14:paraId="002EA46F">
      <w:pPr>
        <w:spacing w:line="261" w:lineRule="auto"/>
        <w:rPr>
          <w:rFonts w:ascii="Arial"/>
          <w:sz w:val="21"/>
        </w:rPr>
      </w:pPr>
    </w:p>
    <w:p w14:paraId="75EB3300">
      <w:pPr>
        <w:spacing w:line="261" w:lineRule="auto"/>
        <w:rPr>
          <w:rFonts w:ascii="Arial"/>
          <w:sz w:val="21"/>
        </w:rPr>
      </w:pPr>
    </w:p>
    <w:p w14:paraId="2A6D8537">
      <w:pPr>
        <w:spacing w:line="261" w:lineRule="auto"/>
        <w:rPr>
          <w:rFonts w:ascii="Arial"/>
          <w:sz w:val="21"/>
        </w:rPr>
      </w:pPr>
    </w:p>
    <w:p w14:paraId="4EA5CDB5">
      <w:pPr>
        <w:spacing w:line="261" w:lineRule="auto"/>
        <w:rPr>
          <w:rFonts w:ascii="Arial"/>
          <w:sz w:val="21"/>
        </w:rPr>
      </w:pPr>
    </w:p>
    <w:p w14:paraId="66EF9191">
      <w:pPr>
        <w:spacing w:line="262" w:lineRule="auto"/>
        <w:rPr>
          <w:rFonts w:ascii="Arial"/>
          <w:sz w:val="21"/>
        </w:rPr>
      </w:pPr>
    </w:p>
    <w:p w14:paraId="2A69B8D8">
      <w:pPr>
        <w:pStyle w:val="2"/>
        <w:spacing w:before="92" w:line="220" w:lineRule="auto"/>
        <w:ind w:left="45"/>
      </w:pPr>
      <w:r>
        <w:pict>
          <v:group id="_x0000_s1029" o:spid="_x0000_s1029" o:spt="203" style="position:absolute;left:0pt;margin-left:299.5pt;margin-top:36.1pt;height:138.3pt;width:195.15pt;z-index:251661312;mso-width-relative:page;mso-height-relative:page;" coordsize="3902,2766">
            <o:lock v:ext="edit"/>
            <v:shape id="_x0000_s1030" o:spid="_x0000_s1030" o:spt="75" type="#_x0000_t75" style="position:absolute;left:15;top:15;height:2736;width:3873;" filled="f" stroked="f" coordsize="21600,21600">
              <v:path/>
              <v:fill on="f" focussize="0,0"/>
              <v:stroke on="f"/>
              <v:imagedata r:id="rId10" o:title=""/>
              <o:lock v:ext="edit" aspectratio="t"/>
            </v:shape>
            <v:shape id="_x0000_s1031" o:spid="_x0000_s1031" o:spt="202" type="#_x0000_t202" style="position:absolute;left:-20;top:-20;height:2806;width:394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8DC16A6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3897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3897"/>
                    </w:tblGrid>
                    <w:tr w14:paraId="11DD1A1A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2755" w:hRule="atLeast"/>
                      </w:trPr>
                      <w:tc>
                        <w:tcPr>
                          <w:tcW w:w="3897" w:type="dxa"/>
                          <w:vAlign w:val="top"/>
                        </w:tcPr>
                        <w:p w14:paraId="0D46E9D5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5B1947AB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</v:group>
        </w:pict>
      </w:r>
      <w:r>
        <w:rPr>
          <w:spacing w:val="-2"/>
        </w:rPr>
        <w:t>一、国科大教育业务平台怎么登陆？</w:t>
      </w:r>
    </w:p>
    <w:p w14:paraId="3B9B33A9">
      <w:pPr>
        <w:pStyle w:val="2"/>
        <w:spacing w:before="302" w:line="216" w:lineRule="auto"/>
        <w:ind w:left="78"/>
      </w:pPr>
      <w:r>
        <w:rPr>
          <w:spacing w:val="-2"/>
        </w:rPr>
        <w:t>1. 网址：</w:t>
      </w:r>
      <w:r>
        <w:fldChar w:fldCharType="begin"/>
      </w:r>
      <w:r>
        <w:instrText xml:space="preserve"> HYPERLINK "http://sep.ucas.ac.cn" </w:instrText>
      </w:r>
      <w:r>
        <w:fldChar w:fldCharType="separate"/>
      </w:r>
      <w:r>
        <w:rPr>
          <w:spacing w:val="-2"/>
        </w:rPr>
        <w:t>http://sep.ucas.a</w:t>
      </w:r>
      <w:r>
        <w:rPr>
          <w:spacing w:val="-3"/>
        </w:rPr>
        <w:t>c.cn</w:t>
      </w:r>
      <w:r>
        <w:rPr>
          <w:spacing w:val="-3"/>
        </w:rPr>
        <w:fldChar w:fldCharType="end"/>
      </w:r>
    </w:p>
    <w:p w14:paraId="1DE586E2">
      <w:pPr>
        <w:pStyle w:val="2"/>
        <w:spacing w:before="285" w:line="322" w:lineRule="auto"/>
        <w:ind w:left="82" w:right="4041" w:hanging="41"/>
      </w:pPr>
      <w:r>
        <w:t>2. 参加集中教学的学生，请用国科大统一分配</w:t>
      </w:r>
      <w:r>
        <w:rPr>
          <w:spacing w:val="-1"/>
        </w:rPr>
        <w:t>的邮箱作为用户名（***@mails.ucas.</w:t>
      </w:r>
      <w:r>
        <w:rPr>
          <w:spacing w:val="-2"/>
        </w:rPr>
        <w:t>ac.cn</w:t>
      </w:r>
      <w:r>
        <w:rPr>
          <w:spacing w:val="-40"/>
        </w:rPr>
        <w:t>），</w:t>
      </w:r>
    </w:p>
    <w:p w14:paraId="4AF5FF34">
      <w:pPr>
        <w:pStyle w:val="2"/>
        <w:spacing w:before="285" w:line="220" w:lineRule="auto"/>
        <w:ind w:left="34"/>
      </w:pPr>
      <w:r>
        <w:rPr>
          <w:spacing w:val="-2"/>
        </w:rPr>
        <w:t>初始密码为有效证件号码（身份证、军官证</w:t>
      </w:r>
      <w:r>
        <w:rPr>
          <w:spacing w:val="4"/>
        </w:rPr>
        <w:t>），</w:t>
      </w:r>
    </w:p>
    <w:p w14:paraId="0FE7975D">
      <w:pPr>
        <w:pStyle w:val="2"/>
        <w:spacing w:before="291" w:line="405" w:lineRule="auto"/>
        <w:ind w:left="40" w:right="4084" w:hanging="1"/>
      </w:pPr>
      <w:r>
        <w:rPr>
          <w:spacing w:val="-6"/>
        </w:rPr>
        <w:t>有英文字母的统一填小写，自行更改过密码的请</w:t>
      </w:r>
      <w:r>
        <w:rPr>
          <w:spacing w:val="-4"/>
        </w:rPr>
        <w:t>用更改后的密码。</w:t>
      </w:r>
    </w:p>
    <w:p w14:paraId="4F04F7AB">
      <w:pPr>
        <w:pStyle w:val="2"/>
        <w:spacing w:before="2" w:line="410" w:lineRule="auto"/>
        <w:ind w:left="35" w:right="246" w:firstLine="10"/>
      </w:pPr>
      <w:r>
        <w:rPr>
          <w:spacing w:val="-9"/>
        </w:rPr>
        <w:t>3. 未参加集中教学的学生，请用学号作为用户名，初始密码为</w:t>
      </w:r>
      <w:r>
        <w:rPr>
          <w:spacing w:val="-10"/>
        </w:rPr>
        <w:t>有效证件号码（身</w:t>
      </w:r>
      <w:r>
        <w:rPr>
          <w:spacing w:val="-3"/>
        </w:rPr>
        <w:t>份证、军官证</w:t>
      </w:r>
      <w:r>
        <w:rPr>
          <w:spacing w:val="17"/>
        </w:rPr>
        <w:t>），</w:t>
      </w:r>
      <w:r>
        <w:rPr>
          <w:spacing w:val="-3"/>
        </w:rPr>
        <w:t>有英文字母的统一填小写。</w:t>
      </w:r>
    </w:p>
    <w:p w14:paraId="47AC213C">
      <w:pPr>
        <w:pStyle w:val="2"/>
        <w:spacing w:before="2" w:line="428" w:lineRule="auto"/>
        <w:ind w:left="98" w:right="239" w:hanging="53"/>
      </w:pPr>
      <w:r>
        <w:rPr>
          <w:spacing w:val="-3"/>
        </w:rPr>
        <w:t>如遇无法登录的情况，请拨打国科大网络中心电话</w:t>
      </w:r>
      <w:r>
        <w:rPr>
          <w:spacing w:val="-35"/>
        </w:rPr>
        <w:t xml:space="preserve"> </w:t>
      </w:r>
      <w:r>
        <w:rPr>
          <w:spacing w:val="-3"/>
        </w:rPr>
        <w:t>010-88256622</w:t>
      </w:r>
      <w:r>
        <w:rPr>
          <w:spacing w:val="-36"/>
        </w:rPr>
        <w:t xml:space="preserve"> </w:t>
      </w:r>
      <w:r>
        <w:rPr>
          <w:spacing w:val="-3"/>
        </w:rPr>
        <w:t>咨询系统</w:t>
      </w:r>
      <w:r>
        <w:rPr>
          <w:spacing w:val="-4"/>
        </w:rPr>
        <w:t>登录</w:t>
      </w:r>
      <w:r>
        <w:rPr>
          <w:spacing w:val="-19"/>
        </w:rPr>
        <w:t>问题。</w:t>
      </w:r>
    </w:p>
    <w:p w14:paraId="4F569A4C">
      <w:pPr>
        <w:spacing w:line="428" w:lineRule="auto"/>
        <w:sectPr>
          <w:pgSz w:w="11906" w:h="16840"/>
          <w:pgMar w:top="1350" w:right="895" w:bottom="0" w:left="1117" w:header="0" w:footer="0" w:gutter="0"/>
          <w:cols w:space="720" w:num="1"/>
        </w:sectPr>
      </w:pPr>
    </w:p>
    <w:p w14:paraId="61281274">
      <w:pPr>
        <w:pStyle w:val="2"/>
        <w:spacing w:before="55" w:line="221" w:lineRule="auto"/>
        <w:ind w:left="703"/>
      </w:pPr>
      <w:r>
        <w:rPr>
          <w:spacing w:val="-2"/>
        </w:rPr>
        <w:t>二、在培养系统里需要填写哪些信息？</w:t>
      </w:r>
    </w:p>
    <w:p w14:paraId="1677805E">
      <w:pPr>
        <w:pStyle w:val="2"/>
        <w:spacing w:before="308" w:line="221" w:lineRule="auto"/>
        <w:ind w:left="736"/>
      </w:pPr>
      <w:r>
        <w:rPr>
          <w:spacing w:val="-8"/>
        </w:rPr>
        <w:t>1、个人信息维护</w:t>
      </w:r>
    </w:p>
    <w:p w14:paraId="41D01E57">
      <w:pPr>
        <w:spacing w:before="133" w:line="8618" w:lineRule="exact"/>
        <w:ind w:firstLine="1403"/>
      </w:pPr>
      <w:r>
        <w:rPr>
          <w:position w:val="-172"/>
        </w:rPr>
        <w:pict>
          <v:group id="_x0000_s1032" o:spid="_x0000_s1032" o:spt="203" style="height:430.95pt;width:410.65pt;" coordsize="8212,8619">
            <o:lock v:ext="edit"/>
            <v:shape id="_x0000_s1033" o:spid="_x0000_s1033" o:spt="75" type="#_x0000_t75" style="position:absolute;left:16;top:14;height:8590;width:8185;" filled="f" stroked="f" coordsize="21600,21600">
              <v:path/>
              <v:fill on="f" focussize="0,0"/>
              <v:stroke on="f"/>
              <v:imagedata r:id="rId11" o:title=""/>
              <o:lock v:ext="edit" aspectratio="t"/>
            </v:shape>
            <v:shape id="_x0000_s1034" o:spid="_x0000_s1034" o:spt="202" type="#_x0000_t202" style="position:absolute;left:-20;top:-20;height:8659;width:825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2EDEABE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8207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8207"/>
                    </w:tblGrid>
                    <w:tr w14:paraId="3099CE0C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8608" w:hRule="atLeast"/>
                      </w:trPr>
                      <w:tc>
                        <w:tcPr>
                          <w:tcW w:w="8207" w:type="dxa"/>
                          <w:vAlign w:val="top"/>
                        </w:tcPr>
                        <w:p w14:paraId="76D6F887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38005746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0AC63734">
      <w:pPr>
        <w:spacing w:before="128" w:line="4258" w:lineRule="exact"/>
      </w:pPr>
      <w:r>
        <w:rPr>
          <w:position w:val="-85"/>
        </w:rPr>
        <w:pict>
          <v:group id="_x0000_s1035" o:spid="_x0000_s1035" o:spt="203" style="height:212.9pt;width:536.7pt;" coordsize="10734,4257">
            <o:lock v:ext="edit"/>
            <v:shape id="_x0000_s1036" o:spid="_x0000_s1036" o:spt="75" type="#_x0000_t75" style="position:absolute;left:15;top:15;height:4228;width:10705;" filled="f" stroked="f" coordsize="21600,21600">
              <v:path/>
              <v:fill on="f" focussize="0,0"/>
              <v:stroke on="f"/>
              <v:imagedata r:id="rId12" o:title=""/>
              <o:lock v:ext="edit" aspectratio="t"/>
            </v:shape>
            <v:shape id="_x0000_s1037" o:spid="_x0000_s1037" o:spt="202" type="#_x0000_t202" style="position:absolute;left:-20;top:-20;height:4297;width:1077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F431088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10728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10728"/>
                    </w:tblGrid>
                    <w:tr w14:paraId="56F304D7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4247" w:hRule="atLeast"/>
                      </w:trPr>
                      <w:tc>
                        <w:tcPr>
                          <w:tcW w:w="10728" w:type="dxa"/>
                          <w:vAlign w:val="top"/>
                        </w:tcPr>
                        <w:p w14:paraId="03417CAE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6A601F8A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525BA9F9">
      <w:pPr>
        <w:spacing w:line="4258" w:lineRule="exact"/>
        <w:sectPr>
          <w:pgSz w:w="11906" w:h="16840"/>
          <w:pgMar w:top="1246" w:right="712" w:bottom="0" w:left="459" w:header="0" w:footer="0" w:gutter="0"/>
          <w:cols w:space="720" w:num="1"/>
        </w:sectPr>
      </w:pPr>
    </w:p>
    <w:p w14:paraId="235A9EC5">
      <w:pPr>
        <w:spacing w:line="7617" w:lineRule="exact"/>
        <w:ind w:firstLine="266"/>
      </w:pPr>
      <w:r>
        <w:rPr>
          <w:position w:val="-152"/>
        </w:rPr>
        <w:pict>
          <v:group id="_x0000_s1038" o:spid="_x0000_s1038" o:spt="203" style="height:380.9pt;width:454.35pt;" coordsize="9087,7617">
            <o:lock v:ext="edit"/>
            <v:shape id="_x0000_s1039" o:spid="_x0000_s1039" o:spt="75" type="#_x0000_t75" style="position:absolute;left:14;top:15;height:7589;width:9057;" filled="f" stroked="f" coordsize="21600,21600">
              <v:path/>
              <v:fill on="f" focussize="0,0"/>
              <v:stroke on="f"/>
              <v:imagedata r:id="rId13" o:title=""/>
              <o:lock v:ext="edit" aspectratio="t"/>
            </v:shape>
            <v:shape id="_x0000_s1040" o:spid="_x0000_s1040" o:spt="202" type="#_x0000_t202" style="position:absolute;left:-20;top:-20;height:7657;width:912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6E7BC14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9081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9081"/>
                    </w:tblGrid>
                    <w:tr w14:paraId="5F8EDD03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7607" w:hRule="atLeast"/>
                      </w:trPr>
                      <w:tc>
                        <w:tcPr>
                          <w:tcW w:w="9081" w:type="dxa"/>
                          <w:vAlign w:val="top"/>
                        </w:tcPr>
                        <w:p w14:paraId="709F7F7C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5EF8F4B7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7E4E3816">
      <w:pPr>
        <w:pStyle w:val="2"/>
        <w:spacing w:before="302" w:line="221" w:lineRule="auto"/>
      </w:pPr>
      <w:r>
        <w:rPr>
          <w:spacing w:val="-4"/>
        </w:rPr>
        <w:t>2、课程模块维护</w:t>
      </w:r>
    </w:p>
    <w:p w14:paraId="63109FB1">
      <w:pPr>
        <w:spacing w:before="200" w:line="6031" w:lineRule="exact"/>
        <w:ind w:firstLine="1586"/>
      </w:pPr>
      <w:r>
        <w:rPr>
          <w:position w:val="-120"/>
        </w:rPr>
        <w:drawing>
          <wp:inline distT="0" distB="0" distL="0" distR="0">
            <wp:extent cx="4068445" cy="382968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69079" cy="3829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9258E">
      <w:pPr>
        <w:spacing w:line="6031" w:lineRule="exact"/>
        <w:sectPr>
          <w:pgSz w:w="11906" w:h="16840"/>
          <w:pgMar w:top="1199" w:right="1391" w:bottom="0" w:left="1161" w:header="0" w:footer="0" w:gutter="0"/>
          <w:cols w:space="720" w:num="1"/>
        </w:sectPr>
      </w:pPr>
    </w:p>
    <w:p w14:paraId="351C9763">
      <w:pPr>
        <w:pStyle w:val="2"/>
        <w:spacing w:before="71" w:line="410" w:lineRule="exact"/>
      </w:pPr>
      <w:r>
        <w:rPr>
          <w:rFonts w:ascii="Calibri" w:hAnsi="Calibri" w:eastAsia="Calibri" w:cs="Calibri"/>
          <w:spacing w:val="-9"/>
          <w:position w:val="2"/>
        </w:rPr>
        <w:t xml:space="preserve">3 </w:t>
      </w:r>
      <w:r>
        <w:rPr>
          <w:spacing w:val="-9"/>
          <w:position w:val="2"/>
        </w:rPr>
        <w:t>、论文模块维护</w:t>
      </w:r>
    </w:p>
    <w:p w14:paraId="71337CCC">
      <w:pPr>
        <w:spacing w:before="34" w:line="6777" w:lineRule="exact"/>
        <w:ind w:firstLine="647"/>
      </w:pPr>
      <w:r>
        <w:rPr>
          <w:position w:val="-135"/>
        </w:rPr>
        <w:pict>
          <v:group id="_x0000_s1041" o:spid="_x0000_s1041" o:spt="203" style="height:338.9pt;width:356.9pt;" coordsize="7137,6777">
            <o:lock v:ext="edit"/>
            <v:shape id="_x0000_s1042" o:spid="_x0000_s1042" o:spt="75" type="#_x0000_t75" style="position:absolute;left:12;top:15;height:6749;width:7109;" filled="f" stroked="f" coordsize="21600,21600">
              <v:path/>
              <v:fill on="f" focussize="0,0"/>
              <v:stroke on="f"/>
              <v:imagedata r:id="rId15" o:title=""/>
              <o:lock v:ext="edit" aspectratio="t"/>
            </v:shape>
            <v:shape id="_x0000_s1043" o:spid="_x0000_s1043" o:spt="202" type="#_x0000_t202" style="position:absolute;left:-20;top:-20;height:6817;width:717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C971E21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7132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7132"/>
                    </w:tblGrid>
                    <w:tr w14:paraId="12CCA333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6767" w:hRule="atLeast"/>
                      </w:trPr>
                      <w:tc>
                        <w:tcPr>
                          <w:tcW w:w="7132" w:type="dxa"/>
                          <w:vAlign w:val="top"/>
                        </w:tcPr>
                        <w:p w14:paraId="01FC5444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04AA7D91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7E9D7C27">
      <w:pPr>
        <w:spacing w:before="89" w:line="6942" w:lineRule="exact"/>
        <w:ind w:firstLine="589"/>
      </w:pPr>
      <w:r>
        <w:rPr>
          <w:position w:val="-138"/>
        </w:rPr>
        <w:pict>
          <v:group id="_x0000_s1044" o:spid="_x0000_s1044" o:spt="203" style="height:347.1pt;width:359.55pt;" coordsize="7190,6942">
            <o:lock v:ext="edit"/>
            <v:shape id="_x0000_s1045" o:spid="_x0000_s1045" o:spt="75" type="#_x0000_t75" style="position:absolute;left:13;top:11;height:6907;width:7162;" filled="f" stroked="f" coordsize="21600,21600">
              <v:path/>
              <v:fill on="f" focussize="0,0"/>
              <v:stroke on="f"/>
              <v:imagedata r:id="rId16" o:title=""/>
              <o:lock v:ext="edit" aspectratio="t"/>
            </v:shape>
            <v:shape id="_x0000_s1046" o:spid="_x0000_s1046" o:spt="202" type="#_x0000_t202" style="position:absolute;left:-20;top:-20;height:6982;width:723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FDA5959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7185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7185"/>
                    </w:tblGrid>
                    <w:tr w14:paraId="474CD155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6931" w:hRule="atLeast"/>
                      </w:trPr>
                      <w:tc>
                        <w:tcPr>
                          <w:tcW w:w="7185" w:type="dxa"/>
                          <w:vAlign w:val="top"/>
                        </w:tcPr>
                        <w:p w14:paraId="758F4D75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3BE144A9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6D9DC4F7">
      <w:pPr>
        <w:spacing w:line="6942" w:lineRule="exact"/>
        <w:sectPr>
          <w:pgSz w:w="11906" w:h="16840"/>
          <w:pgMar w:top="1221" w:right="1785" w:bottom="0" w:left="1158" w:header="0" w:footer="0" w:gutter="0"/>
          <w:cols w:space="720" w:num="1"/>
        </w:sectPr>
      </w:pPr>
    </w:p>
    <w:p w14:paraId="3DE8440F">
      <w:pPr>
        <w:pStyle w:val="2"/>
        <w:spacing w:before="55" w:line="221" w:lineRule="auto"/>
        <w:ind w:left="156"/>
      </w:pPr>
      <w:r>
        <w:rPr>
          <w:spacing w:val="-3"/>
        </w:rPr>
        <w:t>4、成果模块维护：</w:t>
      </w:r>
    </w:p>
    <w:p w14:paraId="16AF1C04">
      <w:pPr>
        <w:spacing w:before="178" w:line="2280" w:lineRule="exact"/>
        <w:ind w:firstLine="158"/>
      </w:pPr>
      <w:r>
        <w:rPr>
          <w:position w:val="-45"/>
        </w:rPr>
        <w:pict>
          <v:group id="_x0000_s1047" o:spid="_x0000_s1047" o:spt="203" style="height:114.05pt;width:480.15pt;" coordsize="9602,2281">
            <o:lock v:ext="edit"/>
            <v:shape id="_x0000_s1048" o:spid="_x0000_s1048" o:spt="75" type="#_x0000_t75" style="position:absolute;left:14;top:15;height:2251;width:9574;" filled="f" stroked="f" coordsize="21600,21600">
              <v:path/>
              <v:fill on="f" focussize="0,0"/>
              <v:stroke on="f"/>
              <v:imagedata r:id="rId17" o:title=""/>
              <o:lock v:ext="edit" aspectratio="t"/>
            </v:shape>
            <v:shape id="_x0000_s1049" o:spid="_x0000_s1049" o:spt="202" type="#_x0000_t202" style="position:absolute;left:-20;top:-20;height:2321;width:964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FF45B7D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9597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9597"/>
                    </w:tblGrid>
                    <w:tr w14:paraId="3B75F0D6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2270" w:hRule="atLeast"/>
                      </w:trPr>
                      <w:tc>
                        <w:tcPr>
                          <w:tcW w:w="9597" w:type="dxa"/>
                          <w:vAlign w:val="top"/>
                        </w:tcPr>
                        <w:p w14:paraId="72BF9A3C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63F8B7B3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6D54B09E">
      <w:pPr>
        <w:pStyle w:val="2"/>
        <w:spacing w:before="322" w:line="219" w:lineRule="auto"/>
        <w:ind w:left="169"/>
      </w:pPr>
      <w:r>
        <w:rPr>
          <w:spacing w:val="-4"/>
        </w:rPr>
        <w:t>5、学术报告与社会实践</w:t>
      </w:r>
    </w:p>
    <w:p w14:paraId="342283A0">
      <w:pPr>
        <w:spacing w:before="171" w:line="4425" w:lineRule="exact"/>
      </w:pPr>
      <w:r>
        <w:rPr>
          <w:position w:val="-88"/>
        </w:rPr>
        <w:pict>
          <v:group id="_x0000_s1050" o:spid="_x0000_s1050" o:spt="203" style="height:221.3pt;width:483.15pt;" coordsize="9662,4426">
            <o:lock v:ext="edit"/>
            <v:shape id="_x0000_s1051" o:spid="_x0000_s1051" o:spt="75" type="#_x0000_t75" style="position:absolute;left:14;top:15;height:4397;width:9634;" filled="f" stroked="f" coordsize="21600,21600">
              <v:path/>
              <v:fill on="f" focussize="0,0"/>
              <v:stroke on="f"/>
              <v:imagedata r:id="rId18" o:title=""/>
              <o:lock v:ext="edit" aspectratio="t"/>
            </v:shape>
            <v:shape id="_x0000_s1052" o:spid="_x0000_s1052" o:spt="202" type="#_x0000_t202" style="position:absolute;left:-20;top:-20;height:4466;width:970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7DC5A25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9657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9657"/>
                    </w:tblGrid>
                    <w:tr w14:paraId="407E1A73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4415" w:hRule="atLeast"/>
                      </w:trPr>
                      <w:tc>
                        <w:tcPr>
                          <w:tcW w:w="9657" w:type="dxa"/>
                          <w:vAlign w:val="top"/>
                        </w:tcPr>
                        <w:p w14:paraId="0E731134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677CDD11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4743F849">
      <w:pPr>
        <w:spacing w:line="458" w:lineRule="auto"/>
        <w:rPr>
          <w:rFonts w:ascii="Arial"/>
          <w:sz w:val="21"/>
        </w:rPr>
      </w:pPr>
    </w:p>
    <w:p w14:paraId="0C0746FB">
      <w:pPr>
        <w:pStyle w:val="2"/>
        <w:spacing w:before="92" w:line="220" w:lineRule="auto"/>
        <w:ind w:left="157"/>
      </w:pPr>
      <w:r>
        <w:rPr>
          <w:spacing w:val="-2"/>
        </w:rPr>
        <w:t>三、学籍系统里需要填写那些信息？</w:t>
      </w:r>
    </w:p>
    <w:p w14:paraId="6B35A0EE">
      <w:pPr>
        <w:spacing w:before="72" w:line="5227" w:lineRule="exact"/>
        <w:ind w:firstLine="991"/>
      </w:pPr>
      <w:r>
        <w:rPr>
          <w:position w:val="-104"/>
        </w:rPr>
        <w:drawing>
          <wp:inline distT="0" distB="0" distL="0" distR="0">
            <wp:extent cx="4935855" cy="331914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36235" cy="3319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4F486">
      <w:pPr>
        <w:spacing w:line="5227" w:lineRule="exact"/>
        <w:sectPr>
          <w:pgSz w:w="11906" w:h="16840"/>
          <w:pgMar w:top="1265" w:right="1149" w:bottom="0" w:left="996" w:header="0" w:footer="0" w:gutter="0"/>
          <w:cols w:space="720" w:num="1"/>
        </w:sectPr>
      </w:pPr>
    </w:p>
    <w:p w14:paraId="52BFD475">
      <w:pPr>
        <w:rPr>
          <w:rFonts w:ascii="Arial"/>
          <w:sz w:val="21"/>
        </w:rPr>
      </w:pPr>
    </w:p>
    <w:p w14:paraId="2E46C042">
      <w:pPr>
        <w:rPr>
          <w:rFonts w:ascii="Arial"/>
          <w:sz w:val="21"/>
        </w:rPr>
      </w:pPr>
    </w:p>
    <w:p w14:paraId="623B9338">
      <w:pPr>
        <w:spacing w:line="241" w:lineRule="auto"/>
        <w:rPr>
          <w:rFonts w:ascii="Arial"/>
          <w:sz w:val="21"/>
        </w:rPr>
      </w:pPr>
    </w:p>
    <w:p w14:paraId="2674FA5D">
      <w:pPr>
        <w:pStyle w:val="2"/>
        <w:spacing w:line="492" w:lineRule="exact"/>
        <w:ind w:firstLine="326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446405</wp:posOffset>
            </wp:positionV>
            <wp:extent cx="6152515" cy="238633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52388" cy="2386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9"/>
        </w:rPr>
        <w:pict>
          <v:shape id="_x0000_s1053" o:spid="_x0000_s1053" o:spt="202" type="#_x0000_t202" style="height:24.6pt;width:371.05pt;" fillcolor="#FFFF00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6F089F68">
                  <w:pPr>
                    <w:spacing w:before="186" w:line="221" w:lineRule="auto"/>
                    <w:jc w:val="right"/>
                    <w:rPr>
                      <w:rFonts w:ascii="宋体" w:hAnsi="宋体" w:eastAsia="宋体" w:cs="宋体"/>
                      <w:sz w:val="28"/>
                      <w:szCs w:val="28"/>
                    </w:rPr>
                  </w:pPr>
                  <w:r>
                    <w:rPr>
                      <w:rFonts w:ascii="宋体" w:hAnsi="宋体" w:eastAsia="宋体" w:cs="宋体"/>
                      <w:spacing w:val="-4"/>
                      <w:sz w:val="28"/>
                      <w:szCs w:val="28"/>
                    </w:rPr>
                    <w:t>主要路径：档案管理----个人信息-----档案操作----填写。</w:t>
                  </w:r>
                </w:p>
              </w:txbxContent>
            </v:textbox>
            <w10:wrap type="none"/>
            <w10:anchorlock/>
          </v:shape>
        </w:pict>
      </w:r>
    </w:p>
    <w:p w14:paraId="0BC26244">
      <w:pPr>
        <w:spacing w:line="195" w:lineRule="exact"/>
      </w:pPr>
    </w:p>
    <w:tbl>
      <w:tblPr>
        <w:tblStyle w:val="5"/>
        <w:tblW w:w="6144" w:type="dxa"/>
        <w:tblInd w:w="3947" w:type="dxa"/>
        <w:tblBorders>
          <w:top w:val="single" w:color="0000FF" w:sz="2" w:space="0"/>
          <w:left w:val="single" w:color="0000FF" w:sz="2" w:space="0"/>
          <w:bottom w:val="single" w:color="0000FF" w:sz="2" w:space="0"/>
          <w:right w:val="single" w:color="0000FF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44"/>
      </w:tblGrid>
      <w:tr w14:paraId="0B038DFB">
        <w:tblPrEx>
          <w:tblBorders>
            <w:top w:val="single" w:color="0000FF" w:sz="2" w:space="0"/>
            <w:left w:val="single" w:color="0000FF" w:sz="2" w:space="0"/>
            <w:bottom w:val="single" w:color="0000FF" w:sz="2" w:space="0"/>
            <w:right w:val="single" w:color="0000F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6" w:hRule="atLeast"/>
        </w:trPr>
        <w:tc>
          <w:tcPr>
            <w:tcW w:w="6144" w:type="dxa"/>
            <w:vAlign w:val="top"/>
          </w:tcPr>
          <w:p w14:paraId="791DBF40">
            <w:pPr>
              <w:rPr>
                <w:rFonts w:ascii="Arial"/>
                <w:sz w:val="21"/>
              </w:rPr>
            </w:pPr>
          </w:p>
        </w:tc>
      </w:tr>
    </w:tbl>
    <w:p w14:paraId="6A12F0C0">
      <w:pPr>
        <w:spacing w:line="265" w:lineRule="auto"/>
        <w:rPr>
          <w:rFonts w:ascii="Arial"/>
          <w:sz w:val="21"/>
        </w:rPr>
      </w:pPr>
    </w:p>
    <w:p w14:paraId="7629B88E">
      <w:pPr>
        <w:spacing w:line="265" w:lineRule="auto"/>
        <w:rPr>
          <w:rFonts w:ascii="Arial"/>
          <w:sz w:val="21"/>
        </w:rPr>
      </w:pPr>
    </w:p>
    <w:p w14:paraId="1959A659">
      <w:pPr>
        <w:spacing w:line="266" w:lineRule="auto"/>
        <w:rPr>
          <w:rFonts w:ascii="Arial"/>
          <w:sz w:val="21"/>
        </w:rPr>
      </w:pPr>
    </w:p>
    <w:p w14:paraId="01512429">
      <w:pPr>
        <w:spacing w:line="266" w:lineRule="auto"/>
        <w:rPr>
          <w:rFonts w:ascii="Arial"/>
          <w:sz w:val="21"/>
        </w:rPr>
      </w:pPr>
    </w:p>
    <w:p w14:paraId="21B20D3F">
      <w:pPr>
        <w:spacing w:line="266" w:lineRule="auto"/>
        <w:rPr>
          <w:rFonts w:ascii="Arial"/>
          <w:sz w:val="21"/>
        </w:rPr>
      </w:pPr>
    </w:p>
    <w:p w14:paraId="63B01DD4">
      <w:pPr>
        <w:spacing w:line="266" w:lineRule="auto"/>
        <w:rPr>
          <w:rFonts w:ascii="Arial"/>
          <w:sz w:val="21"/>
        </w:rPr>
      </w:pPr>
    </w:p>
    <w:p w14:paraId="2D80A947">
      <w:pPr>
        <w:pStyle w:val="2"/>
        <w:spacing w:before="91" w:line="220" w:lineRule="auto"/>
        <w:ind w:left="389"/>
      </w:pPr>
      <w:r>
        <w:rPr>
          <w:spacing w:val="-4"/>
        </w:rPr>
        <w:t>1、研究生登记表（B1）的填写</w:t>
      </w:r>
    </w:p>
    <w:p w14:paraId="096EBD25">
      <w:pPr>
        <w:spacing w:line="253" w:lineRule="auto"/>
        <w:rPr>
          <w:rFonts w:ascii="Arial"/>
          <w:sz w:val="21"/>
        </w:rPr>
      </w:pPr>
    </w:p>
    <w:p w14:paraId="7F2442EE">
      <w:pPr>
        <w:spacing w:line="253" w:lineRule="auto"/>
        <w:rPr>
          <w:rFonts w:ascii="Arial"/>
          <w:sz w:val="21"/>
        </w:rPr>
      </w:pPr>
    </w:p>
    <w:p w14:paraId="4989E7B9">
      <w:pPr>
        <w:spacing w:line="254" w:lineRule="auto"/>
        <w:rPr>
          <w:rFonts w:ascii="Arial"/>
          <w:sz w:val="21"/>
        </w:rPr>
      </w:pPr>
    </w:p>
    <w:p w14:paraId="49773323">
      <w:pPr>
        <w:spacing w:line="6937" w:lineRule="exact"/>
      </w:pPr>
      <w:r>
        <w:rPr>
          <w:position w:val="-138"/>
        </w:rPr>
        <w:pict>
          <v:group id="_x0000_s1054" o:spid="_x0000_s1054" o:spt="203" style="height:346.85pt;width:506.9pt;" coordsize="10137,6937">
            <o:lock v:ext="edit"/>
            <v:shape id="_x0000_s1055" o:spid="_x0000_s1055" o:spt="75" type="#_x0000_t75" style="position:absolute;left:14;top:14;height:6907;width:10109;" filled="f" stroked="f" coordsize="21600,21600">
              <v:path/>
              <v:fill on="f" focussize="0,0"/>
              <v:stroke on="f"/>
              <v:imagedata r:id="rId21" o:title=""/>
              <o:lock v:ext="edit" aspectratio="t"/>
            </v:shape>
            <v:shape id="_x0000_s1056" o:spid="_x0000_s1056" o:spt="202" type="#_x0000_t202" style="position:absolute;left:-20;top:-20;height:6977;width:1017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C48E942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10132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10132"/>
                    </w:tblGrid>
                    <w:tr w14:paraId="2E94957A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6926" w:hRule="atLeast"/>
                      </w:trPr>
                      <w:tc>
                        <w:tcPr>
                          <w:tcW w:w="10132" w:type="dxa"/>
                          <w:vAlign w:val="top"/>
                        </w:tcPr>
                        <w:p w14:paraId="310E006E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77ADF392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69419E91">
      <w:pPr>
        <w:spacing w:line="6937" w:lineRule="exact"/>
        <w:sectPr>
          <w:headerReference r:id="rId5" w:type="default"/>
          <w:pgSz w:w="11906" w:h="16840"/>
          <w:pgMar w:top="400" w:right="962" w:bottom="0" w:left="806" w:header="0" w:footer="0" w:gutter="0"/>
          <w:cols w:space="720" w:num="1"/>
        </w:sectPr>
      </w:pPr>
    </w:p>
    <w:p w14:paraId="368E6D35">
      <w:pPr>
        <w:spacing w:line="274" w:lineRule="auto"/>
        <w:rPr>
          <w:rFonts w:ascii="Arial"/>
          <w:sz w:val="21"/>
        </w:rPr>
      </w:pPr>
    </w:p>
    <w:p w14:paraId="36320FCE">
      <w:pPr>
        <w:spacing w:line="274" w:lineRule="auto"/>
        <w:rPr>
          <w:rFonts w:ascii="Arial"/>
          <w:sz w:val="21"/>
        </w:rPr>
      </w:pPr>
    </w:p>
    <w:p w14:paraId="42484D77">
      <w:pPr>
        <w:spacing w:line="275" w:lineRule="auto"/>
        <w:rPr>
          <w:rFonts w:ascii="Arial"/>
          <w:sz w:val="21"/>
        </w:rPr>
      </w:pPr>
    </w:p>
    <w:p w14:paraId="6BC4C943">
      <w:pPr>
        <w:pStyle w:val="2"/>
        <w:spacing w:before="91" w:line="220" w:lineRule="auto"/>
        <w:ind w:left="54"/>
      </w:pPr>
      <w:r>
        <w:rPr>
          <w:spacing w:val="-2"/>
        </w:rPr>
        <w:t>2、毕业生基本信息表（B2）的填写</w:t>
      </w:r>
    </w:p>
    <w:p w14:paraId="120447D9">
      <w:pPr>
        <w:spacing w:before="200" w:line="5617" w:lineRule="exact"/>
        <w:ind w:firstLine="92"/>
      </w:pPr>
      <w:r>
        <w:rPr>
          <w:position w:val="-112"/>
        </w:rPr>
        <w:pict>
          <v:group id="_x0000_s1057" o:spid="_x0000_s1057" o:spt="203" style="height:280.85pt;width:478.6pt;" coordsize="9572,5617">
            <o:lock v:ext="edit"/>
            <v:shape id="_x0000_s1058" o:spid="_x0000_s1058" o:spt="75" type="#_x0000_t75" style="position:absolute;left:14;top:15;height:5587;width:9542;" filled="f" stroked="f" coordsize="21600,21600">
              <v:path/>
              <v:fill on="f" focussize="0,0"/>
              <v:stroke on="f"/>
              <v:imagedata r:id="rId22" o:title=""/>
              <o:lock v:ext="edit" aspectratio="t"/>
            </v:shape>
            <v:shape id="_x0000_s1059" o:spid="_x0000_s1059" o:spt="202" type="#_x0000_t202" style="position:absolute;left:-20;top:-20;height:5657;width:9612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0A57143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9566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9566"/>
                    </w:tblGrid>
                    <w:tr w14:paraId="2E4946C2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5606" w:hRule="atLeast"/>
                      </w:trPr>
                      <w:tc>
                        <w:tcPr>
                          <w:tcW w:w="9566" w:type="dxa"/>
                          <w:vAlign w:val="top"/>
                        </w:tcPr>
                        <w:p w14:paraId="43D294FC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69EBA59E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605B340D">
      <w:pPr>
        <w:spacing w:line="300" w:lineRule="auto"/>
        <w:rPr>
          <w:rFonts w:ascii="Arial"/>
          <w:sz w:val="21"/>
        </w:rPr>
      </w:pPr>
    </w:p>
    <w:p w14:paraId="304DD60E">
      <w:pPr>
        <w:pStyle w:val="2"/>
        <w:numPr>
          <w:ilvl w:val="0"/>
          <w:numId w:val="1"/>
        </w:numPr>
        <w:spacing w:before="91" w:line="221" w:lineRule="auto"/>
        <w:ind w:left="61"/>
        <w:rPr>
          <w:spacing w:val="-3"/>
        </w:rPr>
      </w:pPr>
      <w:r>
        <w:rPr>
          <w:spacing w:val="-3"/>
        </w:rPr>
        <w:t>学生</w:t>
      </w:r>
      <w:r>
        <w:rPr>
          <w:rFonts w:hint="eastAsia"/>
          <w:spacing w:val="-3"/>
          <w:lang w:val="en-US" w:eastAsia="zh-CN"/>
        </w:rPr>
        <w:t>预</w:t>
      </w:r>
      <w:r>
        <w:rPr>
          <w:spacing w:val="-3"/>
        </w:rPr>
        <w:t>毕业申请填报步骤</w:t>
      </w:r>
    </w:p>
    <w:p w14:paraId="40107E1D">
      <w:pPr>
        <w:spacing w:line="266" w:lineRule="auto"/>
        <w:rPr>
          <w:rFonts w:ascii="Arial"/>
          <w:sz w:val="21"/>
        </w:rPr>
      </w:pPr>
    </w:p>
    <w:p w14:paraId="160267D5">
      <w:pPr>
        <w:spacing w:line="266" w:lineRule="auto"/>
        <w:ind w:firstLine="420" w:firstLineChars="200"/>
        <w:rPr>
          <w:rFonts w:hint="default" w:ascii="Arial" w:eastAsia="宋体"/>
          <w:sz w:val="21"/>
          <w:lang w:val="en-US" w:eastAsia="zh-CN"/>
        </w:rPr>
      </w:pPr>
      <w:r>
        <w:rPr>
          <w:rFonts w:hint="eastAsia" w:eastAsia="宋体"/>
          <w:sz w:val="21"/>
          <w:lang w:val="en-US" w:eastAsia="zh-CN"/>
        </w:rPr>
        <w:t>学生登录sep系统，选择就业管理，点击打开页面；再选择“手续办理”，打开进去后，选择先完善个人信息，完善后在填写</w:t>
      </w:r>
      <w:bookmarkStart w:id="0" w:name="_GoBack"/>
      <w:bookmarkEnd w:id="0"/>
      <w:r>
        <w:rPr>
          <w:rFonts w:hint="eastAsia" w:eastAsia="宋体"/>
          <w:sz w:val="21"/>
          <w:lang w:val="en-US" w:eastAsia="zh-CN"/>
        </w:rPr>
        <w:t>“预毕业申请信息”----打开后再点击右上角的“预毕业申请”进行填写。</w:t>
      </w:r>
    </w:p>
    <w:p w14:paraId="741BE1F7">
      <w:pPr>
        <w:spacing w:line="266" w:lineRule="auto"/>
        <w:rPr>
          <w:rFonts w:hint="default" w:ascii="Arial" w:eastAsia="宋体"/>
          <w:sz w:val="21"/>
          <w:lang w:val="en-US" w:eastAsia="zh-CN"/>
        </w:rPr>
      </w:pPr>
    </w:p>
    <w:p w14:paraId="15E9881E">
      <w:pPr>
        <w:spacing w:line="266" w:lineRule="auto"/>
        <w:rPr>
          <w:rFonts w:ascii="Arial"/>
          <w:sz w:val="21"/>
        </w:rPr>
      </w:pPr>
      <w:r>
        <w:drawing>
          <wp:inline distT="0" distB="0" distL="114300" distR="114300">
            <wp:extent cx="6134100" cy="3007995"/>
            <wp:effectExtent l="9525" t="9525" r="9525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300799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0DC55A7E">
      <w:pPr>
        <w:spacing w:line="266" w:lineRule="auto"/>
        <w:rPr>
          <w:rFonts w:ascii="Arial"/>
          <w:sz w:val="21"/>
        </w:rPr>
      </w:pPr>
    </w:p>
    <w:p w14:paraId="0A627A37">
      <w:pPr>
        <w:spacing w:line="266" w:lineRule="auto"/>
        <w:rPr>
          <w:rFonts w:ascii="Arial"/>
          <w:sz w:val="21"/>
        </w:rPr>
      </w:pPr>
      <w:r>
        <w:drawing>
          <wp:inline distT="0" distB="0" distL="114300" distR="114300">
            <wp:extent cx="6134100" cy="3658870"/>
            <wp:effectExtent l="9525" t="9525" r="9525" b="2730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36588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3064C39">
      <w:pPr>
        <w:spacing w:line="266" w:lineRule="auto"/>
        <w:rPr>
          <w:rFonts w:ascii="Arial"/>
          <w:sz w:val="21"/>
        </w:rPr>
      </w:pPr>
    </w:p>
    <w:p w14:paraId="35EF3192">
      <w:pPr>
        <w:spacing w:line="266" w:lineRule="auto"/>
        <w:rPr>
          <w:rFonts w:ascii="Arial"/>
          <w:sz w:val="21"/>
        </w:rPr>
      </w:pPr>
      <w:r>
        <w:drawing>
          <wp:inline distT="0" distB="0" distL="114300" distR="114300">
            <wp:extent cx="6135370" cy="935355"/>
            <wp:effectExtent l="9525" t="9525" r="27305" b="2667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35370" cy="93535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6C31672">
      <w:pPr>
        <w:spacing w:line="266" w:lineRule="auto"/>
      </w:pPr>
    </w:p>
    <w:p w14:paraId="1ADB9123">
      <w:pPr>
        <w:spacing w:line="266" w:lineRule="auto"/>
      </w:pPr>
    </w:p>
    <w:p w14:paraId="3D522883">
      <w:pPr>
        <w:spacing w:line="266" w:lineRule="auto"/>
      </w:pPr>
      <w:r>
        <w:drawing>
          <wp:inline distT="0" distB="0" distL="114300" distR="114300">
            <wp:extent cx="6123305" cy="1591310"/>
            <wp:effectExtent l="9525" t="9525" r="20320" b="1841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3305" cy="159131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9F5B32D">
      <w:pPr>
        <w:spacing w:line="266" w:lineRule="auto"/>
      </w:pPr>
    </w:p>
    <w:p w14:paraId="54AA1A7A">
      <w:pPr>
        <w:spacing w:line="266" w:lineRule="auto"/>
      </w:pPr>
      <w:r>
        <w:drawing>
          <wp:inline distT="0" distB="0" distL="114300" distR="114300">
            <wp:extent cx="6136640" cy="2827020"/>
            <wp:effectExtent l="0" t="0" r="16510" b="11430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36640" cy="28270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0A487010">
      <w:pPr>
        <w:spacing w:line="7104" w:lineRule="exact"/>
        <w:sectPr>
          <w:headerReference r:id="rId6" w:type="default"/>
          <w:pgSz w:w="11906" w:h="16840"/>
          <w:pgMar w:top="400" w:right="1137" w:bottom="0" w:left="1104" w:header="0" w:footer="0" w:gutter="0"/>
          <w:cols w:space="720" w:num="1"/>
        </w:sectPr>
      </w:pPr>
    </w:p>
    <w:p w14:paraId="3EC0AE84">
      <w:pPr>
        <w:pStyle w:val="2"/>
        <w:spacing w:before="91" w:line="221" w:lineRule="auto"/>
        <w:ind w:left="39"/>
      </w:pPr>
      <w:r>
        <w:rPr>
          <w:spacing w:val="-2"/>
        </w:rPr>
        <w:t>4、学生签约、派遣数据填报步骤</w:t>
      </w:r>
    </w:p>
    <w:p w14:paraId="34CE881A">
      <w:pPr>
        <w:spacing w:line="274" w:lineRule="auto"/>
        <w:rPr>
          <w:rFonts w:ascii="Arial"/>
          <w:sz w:val="21"/>
        </w:rPr>
      </w:pPr>
    </w:p>
    <w:p w14:paraId="6CFBED57">
      <w:pPr>
        <w:spacing w:line="360" w:lineRule="auto"/>
        <w:ind w:firstLine="420" w:firstLineChars="0"/>
        <w:rPr>
          <w:rFonts w:hint="default" w:ascii="Arial" w:eastAsia="宋体"/>
          <w:sz w:val="21"/>
          <w:lang w:val="en-US" w:eastAsia="zh-CN"/>
        </w:rPr>
      </w:pPr>
      <w:r>
        <w:rPr>
          <w:rFonts w:hint="eastAsia" w:eastAsia="宋体"/>
          <w:sz w:val="21"/>
          <w:lang w:val="en-US" w:eastAsia="zh-CN"/>
        </w:rPr>
        <w:t>预毕业申请审核通过后，毕业生</w:t>
      </w:r>
      <w:r>
        <w:rPr>
          <w:rFonts w:hint="eastAsia"/>
          <w:lang w:val="en-US" w:eastAsia="zh-CN"/>
        </w:rPr>
        <w:t>首先确认毕业去向，然后填写毕业去向登记模块和户档手续办理模块。</w:t>
      </w:r>
    </w:p>
    <w:p w14:paraId="27804D74">
      <w:pPr>
        <w:spacing w:line="275" w:lineRule="auto"/>
      </w:pPr>
      <w:r>
        <w:drawing>
          <wp:inline distT="0" distB="0" distL="114300" distR="114300">
            <wp:extent cx="6083300" cy="3060700"/>
            <wp:effectExtent l="9525" t="9525" r="22225" b="158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83300" cy="30607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74C90C7">
      <w:pPr>
        <w:spacing w:line="275" w:lineRule="auto"/>
      </w:pPr>
    </w:p>
    <w:p w14:paraId="2E749F2D">
      <w:pPr>
        <w:spacing w:line="275" w:lineRule="auto"/>
      </w:pPr>
      <w:r>
        <w:drawing>
          <wp:inline distT="0" distB="0" distL="114300" distR="114300">
            <wp:extent cx="6130925" cy="3084830"/>
            <wp:effectExtent l="9525" t="9525" r="12700" b="1079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30925" cy="30848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0B0BE92">
      <w:pPr>
        <w:spacing w:line="275" w:lineRule="auto"/>
      </w:pPr>
      <w:r>
        <w:drawing>
          <wp:inline distT="0" distB="0" distL="114300" distR="114300">
            <wp:extent cx="6139815" cy="3089275"/>
            <wp:effectExtent l="9525" t="9525" r="22860" b="2540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39815" cy="30892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C3A3CFB">
      <w:pPr>
        <w:spacing w:line="275" w:lineRule="auto"/>
      </w:pPr>
    </w:p>
    <w:p w14:paraId="48B17ECB">
      <w:pPr>
        <w:spacing w:line="275" w:lineRule="auto"/>
      </w:pPr>
    </w:p>
    <w:p w14:paraId="33256B49">
      <w:pPr>
        <w:spacing w:before="263" w:line="332" w:lineRule="exact"/>
        <w:ind w:left="3"/>
        <w:rPr>
          <w:rFonts w:ascii="微软雅黑" w:hAnsi="微软雅黑" w:eastAsia="微软雅黑" w:cs="微软雅黑"/>
          <w:sz w:val="33"/>
          <w:szCs w:val="33"/>
        </w:rPr>
      </w:pPr>
      <w:r>
        <w:rPr>
          <w:rFonts w:ascii="微软雅黑" w:hAnsi="微软雅黑" w:eastAsia="微软雅黑" w:cs="微软雅黑"/>
          <w:color w:val="0A0A0A"/>
          <w:spacing w:val="-10"/>
          <w:w w:val="91"/>
          <w:position w:val="-1"/>
          <w:sz w:val="33"/>
          <w:szCs w:val="33"/>
        </w:rPr>
        <w:t>签约数据填报:</w:t>
      </w:r>
    </w:p>
    <w:p w14:paraId="52DAC770">
      <w:pPr>
        <w:pStyle w:val="2"/>
        <w:spacing w:before="298" w:line="417" w:lineRule="auto"/>
        <w:ind w:left="45" w:right="76" w:firstLine="565"/>
      </w:pPr>
      <w:r>
        <w:rPr>
          <w:spacing w:val="2"/>
        </w:rPr>
        <w:t>为了落实教育部关于毕业生签约数据日报、周报、月报的要求，已经落实</w:t>
      </w:r>
      <w:r>
        <w:rPr>
          <w:spacing w:val="-2"/>
        </w:rPr>
        <w:t>就业单位（收到用人单位</w:t>
      </w:r>
      <w:r>
        <w:rPr>
          <w:spacing w:val="-33"/>
        </w:rPr>
        <w:t xml:space="preserve"> </w:t>
      </w:r>
      <w:r>
        <w:rPr>
          <w:spacing w:val="-2"/>
        </w:rPr>
        <w:t>offer）的学生都需要登录填报签约数据。</w:t>
      </w:r>
    </w:p>
    <w:p w14:paraId="1E077ED2">
      <w:pPr>
        <w:pStyle w:val="2"/>
        <w:spacing w:before="1" w:line="220" w:lineRule="auto"/>
        <w:ind w:left="617"/>
      </w:pPr>
      <w:r>
        <w:rPr>
          <w:spacing w:val="-2"/>
        </w:rPr>
        <w:t>（1）学生范围：所有预计下一年度毕业的在校生。</w:t>
      </w:r>
    </w:p>
    <w:p w14:paraId="00EF026E">
      <w:pPr>
        <w:pStyle w:val="2"/>
        <w:spacing w:before="286" w:line="221" w:lineRule="auto"/>
        <w:ind w:left="617"/>
      </w:pPr>
      <w:r>
        <w:rPr>
          <w:spacing w:val="-2"/>
        </w:rPr>
        <w:t>（2）填报时间：收到用人单位</w:t>
      </w:r>
      <w:r>
        <w:rPr>
          <w:spacing w:val="-44"/>
        </w:rPr>
        <w:t xml:space="preserve"> </w:t>
      </w:r>
      <w:r>
        <w:rPr>
          <w:spacing w:val="-2"/>
        </w:rPr>
        <w:t>offer、领取三方协议时填报。</w:t>
      </w:r>
    </w:p>
    <w:p w14:paraId="6B4C18F4">
      <w:pPr>
        <w:pStyle w:val="2"/>
        <w:spacing w:before="271" w:line="322" w:lineRule="auto"/>
        <w:ind w:left="45" w:right="64" w:firstLine="572"/>
      </w:pPr>
      <w:r>
        <w:rPr>
          <w:spacing w:val="-2"/>
        </w:rPr>
        <w:t>（3）定向生按照定向招生协议派遣回定向单位，少数民族骨干计划毕业生</w:t>
      </w:r>
      <w:r>
        <w:rPr>
          <w:spacing w:val="-3"/>
        </w:rPr>
        <w:t>派遣回协议省教育厅。</w:t>
      </w:r>
    </w:p>
    <w:p w14:paraId="72FCC809">
      <w:pPr>
        <w:pStyle w:val="2"/>
        <w:tabs>
          <w:tab w:val="left" w:pos="575"/>
        </w:tabs>
        <w:spacing w:before="254" w:line="376" w:lineRule="auto"/>
        <w:ind w:left="55" w:right="57" w:firstLine="384"/>
        <w:jc w:val="both"/>
      </w:pPr>
      <w:r>
        <w:rPr>
          <w:shd w:val="clear" w:fill="FFFF00"/>
        </w:rPr>
        <w:tab/>
      </w:r>
      <w:r>
        <w:rPr>
          <w:position w:val="-6"/>
          <w:shd w:val="clear" w:fill="FFFF00"/>
        </w:rPr>
        <w:drawing>
          <wp:inline distT="0" distB="0" distL="0" distR="0">
            <wp:extent cx="431800" cy="21018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31926" cy="21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6"/>
          <w:shd w:val="clear" w:fill="FFFF00"/>
        </w:rPr>
        <w:t xml:space="preserve"> </w:t>
      </w:r>
      <w:r>
        <w:rPr>
          <w:spacing w:val="-8"/>
          <w:shd w:val="clear" w:fill="FFFF00"/>
        </w:rPr>
        <w:t>学生只是在签约时选择“提交签约数据</w:t>
      </w:r>
      <w:r>
        <w:rPr>
          <w:spacing w:val="-57"/>
          <w:shd w:val="clear" w:fill="FFFF00"/>
        </w:rPr>
        <w:t xml:space="preserve"> </w:t>
      </w:r>
      <w:r>
        <w:rPr>
          <w:spacing w:val="-8"/>
          <w:shd w:val="clear" w:fill="FFFF00"/>
        </w:rPr>
        <w:t>”、到需要派</w:t>
      </w:r>
      <w:r>
        <w:rPr>
          <w:spacing w:val="-9"/>
          <w:shd w:val="clear" w:fill="FFFF00"/>
        </w:rPr>
        <w:t>遣时再选择“提</w:t>
      </w:r>
      <w:r>
        <w:rPr>
          <w:shd w:val="clear" w:fill="FFFF00"/>
        </w:rPr>
        <w:t>交派遣数据</w:t>
      </w:r>
      <w:r>
        <w:rPr>
          <w:spacing w:val="-61"/>
          <w:shd w:val="clear" w:fill="FFFF00"/>
        </w:rPr>
        <w:t xml:space="preserve"> </w:t>
      </w:r>
      <w:r>
        <w:rPr>
          <w:shd w:val="clear" w:fill="FFFF00"/>
        </w:rPr>
        <w:t>”。签约数据用于上报教育部实时统计毕业生签约率，派遣数据用</w:t>
      </w:r>
      <w:r>
        <w:rPr>
          <w:spacing w:val="-3"/>
          <w:shd w:val="clear" w:fill="FFFF00"/>
        </w:rPr>
        <w:t>于上报北京市教委打印报到证。</w:t>
      </w:r>
    </w:p>
    <w:p w14:paraId="293C289A">
      <w:pPr>
        <w:spacing w:line="494" w:lineRule="exact"/>
        <w:ind w:left="20"/>
      </w:pPr>
      <w:r>
        <w:rPr>
          <w:position w:val="-10"/>
        </w:rPr>
        <w:drawing>
          <wp:inline distT="0" distB="0" distL="0" distR="0">
            <wp:extent cx="1784350" cy="31369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84604" cy="31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3929">
      <w:pPr>
        <w:pStyle w:val="2"/>
        <w:spacing w:before="307" w:line="321" w:lineRule="auto"/>
        <w:ind w:left="106" w:hanging="46"/>
      </w:pPr>
      <w:r>
        <w:rPr>
          <w:spacing w:val="-8"/>
        </w:rPr>
        <w:t>（1）毕业去向相关信息：包括毕业去向、基层证书发放范围、报到证签发类别、电子版签约材料上传等。</w:t>
      </w:r>
    </w:p>
    <w:p w14:paraId="1503208E">
      <w:pPr>
        <w:pStyle w:val="2"/>
        <w:spacing w:before="290" w:line="221" w:lineRule="auto"/>
        <w:ind w:left="58"/>
      </w:pPr>
      <w:r>
        <w:rPr>
          <w:spacing w:val="-5"/>
        </w:rPr>
        <w:t>（2）特殊职位</w:t>
      </w:r>
    </w:p>
    <w:p w14:paraId="0457DD73">
      <w:pPr>
        <w:pStyle w:val="2"/>
        <w:spacing w:before="272" w:line="322" w:lineRule="auto"/>
        <w:ind w:left="464" w:right="659" w:hanging="406"/>
      </w:pPr>
      <w:r>
        <w:rPr>
          <w:spacing w:val="-3"/>
        </w:rPr>
        <w:t>（3）二分或派遣单位基本情况：是指接收毕业生户口和档案的单位信息。</w:t>
      </w:r>
      <w:r>
        <w:rPr>
          <w:spacing w:val="-2"/>
        </w:rPr>
        <w:t>派遣主要是派户口，派遣的原则是档案跟着户口走、户档不能分离。</w:t>
      </w:r>
    </w:p>
    <w:p w14:paraId="55227A79">
      <w:pPr>
        <w:pStyle w:val="2"/>
        <w:spacing w:before="288" w:line="221" w:lineRule="auto"/>
        <w:ind w:left="606"/>
      </w:pPr>
      <w:r>
        <w:rPr>
          <w:spacing w:val="-2"/>
        </w:rPr>
        <w:t>派遣单位是指接收毕业生户口和档案的单位；</w:t>
      </w:r>
    </w:p>
    <w:p w14:paraId="51CC9E63">
      <w:pPr>
        <w:pStyle w:val="2"/>
        <w:spacing w:before="287" w:line="220" w:lineRule="auto"/>
        <w:ind w:left="611"/>
      </w:pPr>
      <w:r>
        <w:rPr>
          <w:spacing w:val="-2"/>
        </w:rPr>
        <w:t>二分单位是指毕业生原籍或代理/托管地接收毕业生户档的单位。</w:t>
      </w:r>
    </w:p>
    <w:p w14:paraId="3ED77782">
      <w:pPr>
        <w:spacing w:before="262" w:line="334" w:lineRule="exact"/>
        <w:ind w:left="161"/>
        <w:rPr>
          <w:rFonts w:ascii="微软雅黑" w:hAnsi="微软雅黑" w:eastAsia="微软雅黑" w:cs="微软雅黑"/>
          <w:sz w:val="33"/>
          <w:szCs w:val="33"/>
        </w:rPr>
      </w:pPr>
      <w:r>
        <w:rPr>
          <w:rFonts w:ascii="微软雅黑" w:hAnsi="微软雅黑" w:eastAsia="微软雅黑" w:cs="微软雅黑"/>
          <w:spacing w:val="-10"/>
          <w:w w:val="97"/>
          <w:position w:val="-1"/>
          <w:sz w:val="33"/>
          <w:szCs w:val="33"/>
        </w:rPr>
        <w:t>(4)具体落实单位基本情况:是指实际就业单位情况,分为3种情况:</w:t>
      </w:r>
    </w:p>
    <w:p w14:paraId="44C3EE5C">
      <w:pPr>
        <w:pStyle w:val="2"/>
        <w:spacing w:before="300" w:line="321" w:lineRule="auto"/>
        <w:ind w:right="54" w:firstLine="588"/>
      </w:pPr>
      <w:r>
        <w:rPr>
          <w:spacing w:val="5"/>
        </w:rPr>
        <w:t>A：签就业协议将户档迁到就业单位的，“二分或派遣单位基本情况</w:t>
      </w:r>
      <w:r>
        <w:rPr>
          <w:spacing w:val="-40"/>
        </w:rPr>
        <w:t xml:space="preserve"> </w:t>
      </w:r>
      <w:r>
        <w:rPr>
          <w:spacing w:val="5"/>
        </w:rPr>
        <w:t>”与</w:t>
      </w:r>
      <w:r>
        <w:rPr>
          <w:spacing w:val="-3"/>
        </w:rPr>
        <w:t>“具体落实单位基本情况</w:t>
      </w:r>
      <w:r>
        <w:rPr>
          <w:spacing w:val="-54"/>
        </w:rPr>
        <w:t xml:space="preserve"> </w:t>
      </w:r>
      <w:r>
        <w:rPr>
          <w:spacing w:val="-3"/>
        </w:rPr>
        <w:t>”都填相同单位信息；</w:t>
      </w:r>
    </w:p>
    <w:p w14:paraId="7C455B75">
      <w:pPr>
        <w:pStyle w:val="2"/>
        <w:spacing w:before="290" w:line="220" w:lineRule="auto"/>
        <w:ind w:left="588"/>
      </w:pPr>
      <w:r>
        <w:rPr>
          <w:spacing w:val="-3"/>
        </w:rPr>
        <w:t>B：户档二分回原籍的“具体落实单位基本情况</w:t>
      </w:r>
      <w:r>
        <w:rPr>
          <w:spacing w:val="-64"/>
        </w:rPr>
        <w:t xml:space="preserve"> </w:t>
      </w:r>
      <w:r>
        <w:rPr>
          <w:spacing w:val="-3"/>
        </w:rPr>
        <w:t>”填签劳动合、单</w:t>
      </w:r>
      <w:r>
        <w:rPr>
          <w:spacing w:val="-4"/>
        </w:rPr>
        <w:t>位用人证</w:t>
      </w:r>
    </w:p>
    <w:p w14:paraId="1E2AAA4B">
      <w:pPr>
        <w:spacing w:line="220" w:lineRule="auto"/>
        <w:sectPr>
          <w:pgSz w:w="11906" w:h="16840"/>
          <w:pgMar w:top="400" w:right="1067" w:bottom="0" w:left="1112" w:header="0" w:footer="0" w:gutter="0"/>
          <w:cols w:space="720" w:num="1"/>
        </w:sectPr>
      </w:pPr>
    </w:p>
    <w:p w14:paraId="12BDBC5F">
      <w:pPr>
        <w:spacing w:line="274" w:lineRule="auto"/>
        <w:rPr>
          <w:rFonts w:ascii="Arial"/>
          <w:sz w:val="21"/>
        </w:rPr>
      </w:pPr>
    </w:p>
    <w:p w14:paraId="1C8226B0">
      <w:pPr>
        <w:spacing w:line="274" w:lineRule="auto"/>
        <w:rPr>
          <w:rFonts w:ascii="Arial"/>
          <w:sz w:val="21"/>
        </w:rPr>
      </w:pPr>
    </w:p>
    <w:p w14:paraId="70D87CC4">
      <w:pPr>
        <w:spacing w:line="275" w:lineRule="auto"/>
        <w:rPr>
          <w:rFonts w:ascii="Arial"/>
          <w:sz w:val="21"/>
        </w:rPr>
      </w:pPr>
    </w:p>
    <w:p w14:paraId="76A64D14">
      <w:pPr>
        <w:pStyle w:val="2"/>
        <w:spacing w:before="91" w:line="221" w:lineRule="auto"/>
        <w:ind w:left="71"/>
      </w:pPr>
      <w:r>
        <w:rPr>
          <w:spacing w:val="-10"/>
        </w:rPr>
        <w:t>明等单位信息；</w:t>
      </w:r>
    </w:p>
    <w:p w14:paraId="4B7AADC1">
      <w:pPr>
        <w:pStyle w:val="2"/>
        <w:spacing w:before="269" w:line="389" w:lineRule="auto"/>
        <w:ind w:left="18" w:right="401" w:firstLine="558"/>
      </w:pPr>
      <w:r>
        <w:rPr>
          <w:spacing w:val="1"/>
        </w:rPr>
        <w:t>C：户档迁到代理 /托管地的，“具体落</w:t>
      </w:r>
      <w:r>
        <w:t>实单位基本情况</w:t>
      </w:r>
      <w:r>
        <w:rPr>
          <w:spacing w:val="-62"/>
        </w:rPr>
        <w:t xml:space="preserve"> </w:t>
      </w:r>
      <w:r>
        <w:t>”填代理/托管地</w:t>
      </w:r>
      <w:r>
        <w:rPr>
          <w:spacing w:val="-2"/>
        </w:rPr>
        <w:t>接收户档单位信息或签劳动合同、单位用人证明单位信息。</w:t>
      </w:r>
    </w:p>
    <w:tbl>
      <w:tblPr>
        <w:tblStyle w:val="5"/>
        <w:tblW w:w="10031" w:type="dxa"/>
        <w:tblInd w:w="2" w:type="dxa"/>
        <w:tblBorders>
          <w:top w:val="single" w:color="0000FF" w:sz="2" w:space="0"/>
          <w:left w:val="single" w:color="0000FF" w:sz="2" w:space="0"/>
          <w:bottom w:val="single" w:color="0000FF" w:sz="2" w:space="0"/>
          <w:right w:val="single" w:color="0000FF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31"/>
      </w:tblGrid>
      <w:tr w14:paraId="3C44397C">
        <w:tblPrEx>
          <w:tblBorders>
            <w:top w:val="single" w:color="0000FF" w:sz="2" w:space="0"/>
            <w:left w:val="single" w:color="0000FF" w:sz="2" w:space="0"/>
            <w:bottom w:val="single" w:color="0000FF" w:sz="2" w:space="0"/>
            <w:right w:val="single" w:color="0000F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6" w:hRule="atLeast"/>
        </w:trPr>
        <w:tc>
          <w:tcPr>
            <w:tcW w:w="10031" w:type="dxa"/>
            <w:vAlign w:val="top"/>
          </w:tcPr>
          <w:p w14:paraId="787E4003">
            <w:pPr>
              <w:spacing w:before="6" w:line="9120" w:lineRule="exact"/>
              <w:ind w:firstLine="10"/>
            </w:pPr>
            <w:r>
              <w:rPr>
                <w:position w:val="-182"/>
              </w:rPr>
              <w:drawing>
                <wp:inline distT="0" distB="0" distL="0" distR="0">
                  <wp:extent cx="6354445" cy="5791200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5079" cy="579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D0B78F">
      <w:pPr>
        <w:rPr>
          <w:rFonts w:ascii="Arial"/>
          <w:sz w:val="21"/>
        </w:rPr>
      </w:pPr>
    </w:p>
    <w:p w14:paraId="40E4F7AD">
      <w:pPr>
        <w:rPr>
          <w:rFonts w:ascii="Arial" w:hAnsi="Arial" w:eastAsia="Arial" w:cs="Arial"/>
          <w:sz w:val="21"/>
          <w:szCs w:val="21"/>
        </w:rPr>
        <w:sectPr>
          <w:pgSz w:w="11906" w:h="16840"/>
          <w:pgMar w:top="400" w:right="735" w:bottom="0" w:left="1134" w:header="0" w:footer="0" w:gutter="0"/>
          <w:cols w:space="720" w:num="1"/>
        </w:sectPr>
      </w:pPr>
    </w:p>
    <w:p w14:paraId="04DD9BFE">
      <w:pPr>
        <w:pStyle w:val="2"/>
        <w:spacing w:before="232" w:line="495" w:lineRule="exact"/>
        <w:ind w:firstLine="772"/>
      </w:pPr>
      <w:r>
        <w:rPr>
          <w:position w:val="-9"/>
        </w:rPr>
        <w:pict>
          <v:shape id="_x0000_s1069" o:spid="_x0000_s1069" o:spt="202" type="#_x0000_t202" style="height:24.75pt;width:126.05pt;" fillcolor="#FFFF00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03EBB042">
                  <w:pPr>
                    <w:spacing w:before="186" w:line="221" w:lineRule="auto"/>
                    <w:jc w:val="right"/>
                    <w:rPr>
                      <w:rFonts w:ascii="宋体" w:hAnsi="宋体" w:eastAsia="宋体" w:cs="宋体"/>
                      <w:sz w:val="28"/>
                      <w:szCs w:val="28"/>
                    </w:rPr>
                  </w:pPr>
                  <w:r>
                    <w:rPr>
                      <w:rFonts w:ascii="宋体" w:hAnsi="宋体" w:eastAsia="宋体" w:cs="宋体"/>
                      <w:spacing w:val="-17"/>
                      <w:sz w:val="28"/>
                      <w:szCs w:val="28"/>
                    </w:rPr>
                    <w:t>填报数据常见问题：</w:t>
                  </w:r>
                </w:p>
              </w:txbxContent>
            </v:textbox>
            <w10:wrap type="none"/>
            <w10:anchorlock/>
          </v:shape>
        </w:pict>
      </w:r>
    </w:p>
    <w:p w14:paraId="25CFAF48">
      <w:pPr>
        <w:spacing w:line="259" w:lineRule="auto"/>
        <w:rPr>
          <w:rFonts w:ascii="Arial"/>
          <w:sz w:val="21"/>
        </w:rPr>
      </w:pPr>
    </w:p>
    <w:p w14:paraId="2D6ED930">
      <w:pPr>
        <w:pStyle w:val="2"/>
        <w:spacing w:before="91" w:line="341" w:lineRule="auto"/>
        <w:ind w:left="806" w:right="562" w:firstLine="7"/>
      </w:pPr>
      <w:r>
        <w:rPr>
          <w:spacing w:val="-9"/>
        </w:rPr>
        <w:t>（1）派遣与二分混淆不清：派遣证上联是转接户口</w:t>
      </w:r>
      <w:r>
        <w:rPr>
          <w:spacing w:val="-10"/>
        </w:rPr>
        <w:t>的、下联是转接档案的，</w:t>
      </w:r>
      <w:r>
        <w:rPr>
          <w:spacing w:val="2"/>
        </w:rPr>
        <w:t>只有单位解决毕业生户口和档案问题的才可以签三方协议派遣，不解决和</w:t>
      </w:r>
      <w:r>
        <w:rPr>
          <w:spacing w:val="-3"/>
        </w:rPr>
        <w:t>毕业生户口和档案问题的只能二分；</w:t>
      </w:r>
    </w:p>
    <w:p w14:paraId="64B065AC">
      <w:pPr>
        <w:pStyle w:val="2"/>
        <w:spacing w:before="271" w:line="322" w:lineRule="auto"/>
        <w:ind w:left="800" w:right="502" w:firstLine="13"/>
      </w:pPr>
      <w:r>
        <w:rPr>
          <w:spacing w:val="-8"/>
        </w:rPr>
        <w:t>（2）生源地信息为空：应在入学报到时和报毕业生数据时维护生源地信息，</w:t>
      </w:r>
      <w:r>
        <w:rPr>
          <w:spacing w:val="-2"/>
        </w:rPr>
        <w:t>生源地信息为空无法派遣！</w:t>
      </w:r>
    </w:p>
    <w:p w14:paraId="6B07CA9F">
      <w:pPr>
        <w:pStyle w:val="2"/>
        <w:spacing w:before="318" w:line="358" w:lineRule="auto"/>
        <w:ind w:left="755" w:right="516" w:firstLine="55"/>
      </w:pPr>
      <w:r>
        <w:rPr>
          <w:spacing w:val="-8"/>
        </w:rPr>
        <w:t>（3）单位组织机构代码填写不准确：单位组织机构代码中的字母必须大写！</w:t>
      </w:r>
      <w:r>
        <w:rPr>
          <w:spacing w:val="12"/>
        </w:rPr>
        <w:t>必须登陆组织机构代码网站查询、正确填写，不能随意编写、为空</w:t>
      </w:r>
      <w:r>
        <w:rPr>
          <w:spacing w:val="11"/>
        </w:rPr>
        <w:t>、填</w:t>
      </w:r>
      <w:r>
        <w:rPr>
          <w:spacing w:val="2"/>
        </w:rPr>
        <w:t>“无</w:t>
      </w:r>
      <w:r>
        <w:rPr>
          <w:spacing w:val="-62"/>
        </w:rPr>
        <w:t xml:space="preserve"> </w:t>
      </w:r>
      <w:r>
        <w:rPr>
          <w:spacing w:val="2"/>
        </w:rPr>
        <w:t>”，只有当单位性质为机关、事业单位或部</w:t>
      </w:r>
      <w:r>
        <w:rPr>
          <w:spacing w:val="1"/>
        </w:rPr>
        <w:t>队时，无法查到组织机构</w:t>
      </w:r>
      <w:r>
        <w:t>代码的才可以填无，代码填写不准确无法打印报到证！</w:t>
      </w:r>
    </w:p>
    <w:p w14:paraId="02DCF954">
      <w:pPr>
        <w:pStyle w:val="2"/>
        <w:spacing w:before="91" w:line="221" w:lineRule="auto"/>
        <w:ind w:left="570"/>
      </w:pPr>
      <w:r>
        <w:rPr>
          <w:spacing w:val="-2"/>
        </w:rPr>
        <w:t>（4）单位性质填写不准确：单位性质与单位事实不符，单位名称是公司，单位性质确填事业单位或高等教育单位。</w:t>
      </w:r>
    </w:p>
    <w:p w14:paraId="71536254">
      <w:pPr>
        <w:pStyle w:val="2"/>
        <w:spacing w:before="270" w:line="322" w:lineRule="auto"/>
        <w:ind w:left="588" w:right="590" w:hanging="7"/>
      </w:pPr>
      <w:r>
        <w:rPr>
          <w:spacing w:val="-2"/>
        </w:rPr>
        <w:t>（5）单位隶属填写不准确：单位隶属不明确的选择“全国人大教科文卫委</w:t>
      </w:r>
      <w:r>
        <w:rPr>
          <w:spacing w:val="-3"/>
        </w:rPr>
        <w:t>员会</w:t>
      </w:r>
      <w:r>
        <w:rPr>
          <w:spacing w:val="-101"/>
        </w:rPr>
        <w:t xml:space="preserve"> </w:t>
      </w:r>
      <w:r>
        <w:rPr>
          <w:spacing w:val="-3"/>
        </w:rPr>
        <w:t>”。</w:t>
      </w:r>
    </w:p>
    <w:p w14:paraId="2BEFCCE1">
      <w:pPr>
        <w:pStyle w:val="2"/>
        <w:spacing w:before="289" w:line="221" w:lineRule="auto"/>
        <w:ind w:left="581"/>
      </w:pPr>
      <w:r>
        <w:rPr>
          <w:spacing w:val="-4"/>
        </w:rPr>
        <w:t>（6）邮政编码超长：邮政编码必须填</w:t>
      </w:r>
      <w:r>
        <w:rPr>
          <w:spacing w:val="-35"/>
        </w:rPr>
        <w:t xml:space="preserve"> </w:t>
      </w:r>
      <w:r>
        <w:rPr>
          <w:spacing w:val="-4"/>
        </w:rPr>
        <w:t>6</w:t>
      </w:r>
      <w:r>
        <w:rPr>
          <w:spacing w:val="-53"/>
        </w:rPr>
        <w:t xml:space="preserve"> </w:t>
      </w:r>
      <w:r>
        <w:rPr>
          <w:spacing w:val="-4"/>
        </w:rPr>
        <w:t>位数字。</w:t>
      </w:r>
    </w:p>
    <w:p w14:paraId="3DFB3B7C">
      <w:pPr>
        <w:pStyle w:val="2"/>
        <w:spacing w:before="311" w:line="347" w:lineRule="auto"/>
        <w:ind w:left="565" w:right="523" w:firstLine="15"/>
      </w:pPr>
      <w:r>
        <w:rPr>
          <w:spacing w:val="-3"/>
        </w:rPr>
        <w:t>（7）就业单位在北京的，没有上传进京接收函就提交派遣数据：就业单位</w:t>
      </w:r>
      <w:r>
        <w:rPr>
          <w:spacing w:val="2"/>
        </w:rPr>
        <w:t>所在地为北京的、必须先收到进京接收函、并将接收函照片通过派遣系统</w:t>
      </w:r>
      <w:r>
        <w:rPr>
          <w:spacing w:val="-4"/>
        </w:rPr>
        <w:t>上传后再提交派遣数据，否则无法打印报到证并导致数据被教委退还删除！</w:t>
      </w:r>
    </w:p>
    <w:p w14:paraId="0C5777FD">
      <w:pPr>
        <w:pStyle w:val="2"/>
        <w:spacing w:before="287" w:line="307" w:lineRule="auto"/>
        <w:ind w:left="564" w:right="592" w:firstLine="9"/>
      </w:pPr>
      <w:r>
        <w:rPr>
          <w:spacing w:val="-2"/>
        </w:rPr>
        <w:t>（8）定向生委培单位信息错误：定向生的委培单位应与委培协议一致（全</w:t>
      </w:r>
      <w:r>
        <w:rPr>
          <w:spacing w:val="-3"/>
        </w:rPr>
        <w:t>称或简称</w:t>
      </w:r>
      <w:r>
        <w:rPr>
          <w:spacing w:val="20"/>
        </w:rPr>
        <w:t>），</w:t>
      </w:r>
      <w:r>
        <w:rPr>
          <w:spacing w:val="-3"/>
        </w:rPr>
        <w:t>很多错填为就读研究所单位名称！</w:t>
      </w:r>
    </w:p>
    <w:p w14:paraId="238D1B89">
      <w:pPr>
        <w:spacing w:before="263" w:line="333" w:lineRule="exact"/>
        <w:outlineLvl w:val="0"/>
        <w:rPr>
          <w:rFonts w:ascii="微软雅黑" w:hAnsi="微软雅黑" w:eastAsia="微软雅黑" w:cs="微软雅黑"/>
          <w:sz w:val="33"/>
          <w:szCs w:val="33"/>
        </w:rPr>
      </w:pPr>
      <w:r>
        <w:rPr>
          <w:rFonts w:ascii="微软雅黑" w:hAnsi="微软雅黑" w:eastAsia="微软雅黑" w:cs="微软雅黑"/>
          <w:spacing w:val="-12"/>
          <w:w w:val="88"/>
          <w:position w:val="-2"/>
          <w:sz w:val="33"/>
          <w:szCs w:val="33"/>
        </w:rPr>
        <w:t>四、学位系统里需要填写那些信息?</w:t>
      </w:r>
    </w:p>
    <w:p w14:paraId="0A455FBA">
      <w:pPr>
        <w:pStyle w:val="2"/>
        <w:spacing w:before="308" w:line="221" w:lineRule="auto"/>
        <w:ind w:left="564"/>
      </w:pPr>
      <w:r>
        <w:rPr>
          <w:spacing w:val="-8"/>
          <w:shd w:val="clear" w:fill="FFFF00"/>
        </w:rPr>
        <w:t>选择“学位管理</w:t>
      </w:r>
      <w:r>
        <w:rPr>
          <w:spacing w:val="-62"/>
          <w:shd w:val="clear" w:fill="FFFF00"/>
        </w:rPr>
        <w:t xml:space="preserve"> </w:t>
      </w:r>
      <w:r>
        <w:rPr>
          <w:spacing w:val="-8"/>
          <w:shd w:val="clear" w:fill="FFFF00"/>
        </w:rPr>
        <w:t>”的标志</w:t>
      </w:r>
    </w:p>
    <w:p w14:paraId="1F40D93F">
      <w:pPr>
        <w:spacing w:line="444" w:lineRule="auto"/>
        <w:rPr>
          <w:rFonts w:ascii="Arial"/>
          <w:sz w:val="21"/>
        </w:rPr>
      </w:pPr>
    </w:p>
    <w:p w14:paraId="5BF9ADF0">
      <w:pPr>
        <w:spacing w:line="4618" w:lineRule="exact"/>
        <w:ind w:firstLine="74"/>
      </w:pPr>
      <w:r>
        <w:rPr>
          <w:position w:val="-92"/>
        </w:rPr>
        <w:pict>
          <v:group id="_x0000_s1070" o:spid="_x0000_s1070" o:spt="203" style="height:230.9pt;width:507.05pt;" coordsize="10140,4617">
            <o:lock v:ext="edit"/>
            <v:shape id="_x0000_s1071" o:spid="_x0000_s1071" o:spt="75" type="#_x0000_t75" style="position:absolute;left:15;top:15;height:4588;width:10112;" filled="f" stroked="f" coordsize="21600,21600">
              <v:path/>
              <v:fill on="f" focussize="0,0"/>
              <v:stroke on="f"/>
              <v:imagedata r:id="rId34" o:title=""/>
              <o:lock v:ext="edit" aspectratio="t"/>
            </v:shape>
            <v:shape id="_x0000_s1072" o:spid="_x0000_s1072" o:spt="202" type="#_x0000_t202" style="position:absolute;left:-20;top:-20;height:4657;width:1018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FC51F56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10135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10135"/>
                    </w:tblGrid>
                    <w:tr w14:paraId="507BE708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4607" w:hRule="atLeast"/>
                      </w:trPr>
                      <w:tc>
                        <w:tcPr>
                          <w:tcW w:w="10135" w:type="dxa"/>
                          <w:vAlign w:val="top"/>
                        </w:tcPr>
                        <w:p w14:paraId="7014C832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119EC28E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03B38A27">
      <w:pPr>
        <w:spacing w:line="258" w:lineRule="auto"/>
        <w:rPr>
          <w:rFonts w:ascii="Arial"/>
          <w:sz w:val="21"/>
        </w:rPr>
      </w:pPr>
      <w:r>
        <w:rPr>
          <w:spacing w:val="-3"/>
        </w:rPr>
        <w:t>注意：学位系统里所有的数据都是从培养系统和学籍系统里同步过来的，</w:t>
      </w:r>
      <w:r>
        <w:rPr>
          <w:spacing w:val="-2"/>
        </w:rPr>
        <w:t>如果有错误，需要返回相应的地方进行修改。</w:t>
      </w:r>
    </w:p>
    <w:p w14:paraId="3F7EC393">
      <w:pPr>
        <w:spacing w:line="258" w:lineRule="auto"/>
        <w:rPr>
          <w:rFonts w:ascii="Arial"/>
          <w:sz w:val="21"/>
        </w:rPr>
      </w:pPr>
    </w:p>
    <w:p w14:paraId="3DC3F013">
      <w:pPr>
        <w:spacing w:line="259" w:lineRule="auto"/>
        <w:rPr>
          <w:rFonts w:ascii="Arial"/>
          <w:sz w:val="21"/>
        </w:rPr>
      </w:pPr>
    </w:p>
    <w:p w14:paraId="05D30AB3">
      <w:pPr>
        <w:pStyle w:val="2"/>
        <w:spacing w:before="91" w:line="220" w:lineRule="auto"/>
        <w:ind w:left="932"/>
      </w:pPr>
      <w:r>
        <w:rPr>
          <w:spacing w:val="-6"/>
        </w:rPr>
        <w:t>1、基本信息的核对与填写</w:t>
      </w:r>
    </w:p>
    <w:p w14:paraId="4F637E31">
      <w:pPr>
        <w:spacing w:before="117" w:line="8733" w:lineRule="exact"/>
      </w:pPr>
      <w:r>
        <w:rPr>
          <w:position w:val="-174"/>
        </w:rPr>
        <w:drawing>
          <wp:inline distT="0" distB="0" distL="0" distR="0">
            <wp:extent cx="6519545" cy="554482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519926" cy="5545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A9DFC">
      <w:pPr>
        <w:spacing w:line="408" w:lineRule="auto"/>
        <w:rPr>
          <w:rFonts w:ascii="Arial"/>
          <w:sz w:val="21"/>
        </w:rPr>
      </w:pPr>
    </w:p>
    <w:p w14:paraId="6E5A7717">
      <w:pPr>
        <w:spacing w:line="4172" w:lineRule="exact"/>
        <w:ind w:firstLine="20"/>
        <w:rPr>
          <w:rFonts w:ascii="Arial"/>
          <w:sz w:val="21"/>
        </w:rPr>
      </w:pPr>
      <w:r>
        <w:rPr>
          <w:position w:val="-83"/>
        </w:rPr>
        <w:pict>
          <v:group id="_x0000_s1073" o:spid="_x0000_s1073" o:spt="203" style="height:208.6pt;width:515.45pt;" coordsize="10309,4172">
            <o:lock v:ext="edit"/>
            <v:shape id="_x0000_s1074" o:spid="_x0000_s1074" o:spt="75" type="#_x0000_t75" style="position:absolute;left:14;top:14;height:4142;width:10280;" filled="f" stroked="f" coordsize="21600,21600">
              <v:path/>
              <v:fill on="f" focussize="0,0"/>
              <v:stroke on="f"/>
              <v:imagedata r:id="rId36" o:title=""/>
              <o:lock v:ext="edit" aspectratio="t"/>
            </v:shape>
            <v:shape id="_x0000_s1075" o:spid="_x0000_s1075" o:spt="202" type="#_x0000_t202" style="position:absolute;left:-20;top:-20;height:4212;width:10349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8514934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10303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10303"/>
                    </w:tblGrid>
                    <w:tr w14:paraId="36D0CEDB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4161" w:hRule="atLeast"/>
                      </w:trPr>
                      <w:tc>
                        <w:tcPr>
                          <w:tcW w:w="10303" w:type="dxa"/>
                          <w:vAlign w:val="top"/>
                        </w:tcPr>
                        <w:p w14:paraId="750E547A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5D7AE825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2F0B559C">
      <w:pPr>
        <w:spacing w:line="281" w:lineRule="auto"/>
        <w:rPr>
          <w:rFonts w:ascii="Arial"/>
          <w:sz w:val="21"/>
        </w:rPr>
      </w:pPr>
    </w:p>
    <w:p w14:paraId="2516F162">
      <w:pPr>
        <w:spacing w:line="281" w:lineRule="auto"/>
        <w:rPr>
          <w:rFonts w:ascii="Arial"/>
          <w:sz w:val="21"/>
        </w:rPr>
      </w:pPr>
    </w:p>
    <w:p w14:paraId="4D72113A">
      <w:pPr>
        <w:spacing w:line="4625" w:lineRule="exact"/>
        <w:ind w:firstLine="8"/>
      </w:pPr>
      <w:r>
        <w:rPr>
          <w:position w:val="-92"/>
        </w:rPr>
        <w:pict>
          <v:group id="_x0000_s1076" o:spid="_x0000_s1076" o:spt="203" style="height:231.25pt;width:513.65pt;" coordsize="10273,4625">
            <o:lock v:ext="edit"/>
            <v:shape id="_x0000_s1077" o:spid="_x0000_s1077" o:spt="75" type="#_x0000_t75" style="position:absolute;left:15;top:14;height:4596;width:10244;" filled="f" stroked="f" coordsize="21600,21600">
              <v:path/>
              <v:fill on="f" focussize="0,0"/>
              <v:stroke on="f"/>
              <v:imagedata r:id="rId37" o:title=""/>
              <o:lock v:ext="edit" aspectratio="t"/>
            </v:shape>
            <v:shape id="_x0000_s1078" o:spid="_x0000_s1078" o:spt="202" type="#_x0000_t202" style="position:absolute;left:-20;top:-20;height:4665;width:1031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C86F515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10267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10267"/>
                    </w:tblGrid>
                    <w:tr w14:paraId="7EDCC448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4614" w:hRule="atLeast"/>
                      </w:trPr>
                      <w:tc>
                        <w:tcPr>
                          <w:tcW w:w="10267" w:type="dxa"/>
                          <w:vAlign w:val="top"/>
                        </w:tcPr>
                        <w:p w14:paraId="1C65542D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6BC5FED1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618C2C34">
      <w:pPr>
        <w:spacing w:line="434" w:lineRule="auto"/>
        <w:rPr>
          <w:rFonts w:ascii="Arial"/>
          <w:sz w:val="21"/>
        </w:rPr>
      </w:pPr>
    </w:p>
    <w:p w14:paraId="728857E8">
      <w:pPr>
        <w:spacing w:line="4279" w:lineRule="exact"/>
        <w:ind w:firstLine="31"/>
      </w:pPr>
      <w:r>
        <w:rPr>
          <w:position w:val="-85"/>
        </w:rPr>
        <w:drawing>
          <wp:inline distT="0" distB="0" distL="0" distR="0">
            <wp:extent cx="6603365" cy="271653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603492" cy="2717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6D1B5">
      <w:pPr>
        <w:spacing w:line="3853" w:lineRule="exact"/>
      </w:pPr>
      <w:r>
        <w:rPr>
          <w:position w:val="-77"/>
        </w:rPr>
        <w:pict>
          <v:group id="_x0000_s1079" o:spid="_x0000_s1079" o:spt="203" style="height:192.65pt;width:525.75pt;" coordsize="10515,3852">
            <o:lock v:ext="edit"/>
            <v:shape id="_x0000_s1080" o:spid="_x0000_s1080" o:spt="75" type="#_x0000_t75" style="position:absolute;left:14;top:13;height:3823;width:10485;" filled="f" stroked="f" coordsize="21600,21600">
              <v:path/>
              <v:fill on="f" focussize="0,0"/>
              <v:stroke on="f"/>
              <v:imagedata r:id="rId39" o:title=""/>
              <o:lock v:ext="edit" aspectratio="t"/>
            </v:shape>
            <v:shape id="_x0000_s1081" o:spid="_x0000_s1081" o:spt="202" type="#_x0000_t202" style="position:absolute;left:-20;top:-20;height:3892;width:1055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1D39CB2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10509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10509"/>
                    </w:tblGrid>
                    <w:tr w14:paraId="12431833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3842" w:hRule="atLeast"/>
                      </w:trPr>
                      <w:tc>
                        <w:tcPr>
                          <w:tcW w:w="10509" w:type="dxa"/>
                          <w:vAlign w:val="top"/>
                        </w:tcPr>
                        <w:p w14:paraId="07E23A47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2A490600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7CB38565">
      <w:pPr>
        <w:spacing w:line="249" w:lineRule="auto"/>
        <w:rPr>
          <w:rFonts w:ascii="Arial"/>
          <w:sz w:val="21"/>
        </w:rPr>
      </w:pPr>
    </w:p>
    <w:p w14:paraId="26A311FE">
      <w:pPr>
        <w:spacing w:line="250" w:lineRule="auto"/>
        <w:rPr>
          <w:rFonts w:ascii="Arial"/>
          <w:sz w:val="21"/>
        </w:rPr>
      </w:pPr>
    </w:p>
    <w:p w14:paraId="381C2B90">
      <w:pPr>
        <w:spacing w:line="250" w:lineRule="auto"/>
        <w:rPr>
          <w:rFonts w:ascii="Arial"/>
          <w:sz w:val="21"/>
        </w:rPr>
      </w:pPr>
    </w:p>
    <w:p w14:paraId="539116E1">
      <w:pPr>
        <w:spacing w:line="4625" w:lineRule="exact"/>
        <w:ind w:firstLine="36"/>
      </w:pPr>
      <w:r>
        <w:rPr>
          <w:position w:val="-92"/>
        </w:rPr>
        <w:drawing>
          <wp:inline distT="0" distB="0" distL="0" distR="0">
            <wp:extent cx="6123305" cy="293687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23432" cy="293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29F35">
      <w:pPr>
        <w:spacing w:before="187" w:line="5122" w:lineRule="exact"/>
        <w:ind w:firstLine="20"/>
      </w:pPr>
      <w:r>
        <w:rPr>
          <w:position w:val="-102"/>
        </w:rPr>
        <w:pict>
          <v:group id="_x0000_s1082" o:spid="_x0000_s1082" o:spt="203" style="height:256.1pt;width:485.9pt;" coordsize="9717,5122">
            <o:lock v:ext="edit"/>
            <v:shape id="_x0000_s1083" o:spid="_x0000_s1083" o:spt="75" type="#_x0000_t75" style="position:absolute;left:15;top:16;height:5092;width:9689;" filled="f" stroked="f" coordsize="21600,21600">
              <v:path/>
              <v:fill on="f" focussize="0,0"/>
              <v:stroke on="f"/>
              <v:imagedata r:id="rId41" o:title=""/>
              <o:lock v:ext="edit" aspectratio="t"/>
            </v:shape>
            <v:shape id="_x0000_s1084" o:spid="_x0000_s1084" o:spt="202" type="#_x0000_t202" style="position:absolute;left:-20;top:-20;height:5162;width:975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3101C7C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9712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9712"/>
                    </w:tblGrid>
                    <w:tr w14:paraId="20D7693F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5111" w:hRule="atLeast"/>
                      </w:trPr>
                      <w:tc>
                        <w:tcPr>
                          <w:tcW w:w="9712" w:type="dxa"/>
                          <w:vAlign w:val="top"/>
                        </w:tcPr>
                        <w:p w14:paraId="66188D16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44A37743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14:paraId="449BD874">
      <w:pPr>
        <w:spacing w:line="272" w:lineRule="auto"/>
        <w:rPr>
          <w:rFonts w:ascii="Arial"/>
          <w:sz w:val="21"/>
        </w:rPr>
      </w:pPr>
    </w:p>
    <w:p w14:paraId="7C8DC69F">
      <w:pPr>
        <w:spacing w:line="3788" w:lineRule="exact"/>
      </w:pPr>
      <w:r>
        <w:rPr>
          <w:position w:val="-75"/>
        </w:rPr>
        <w:pict>
          <v:group id="_x0000_s1085" o:spid="_x0000_s1085" o:spt="203" style="height:189.4pt;width:488.2pt;" coordsize="9764,3787">
            <o:lock v:ext="edit"/>
            <v:shape id="_x0000_s1086" o:spid="_x0000_s1086" o:spt="75" type="#_x0000_t75" style="position:absolute;left:14;top:15;height:3758;width:9735;" filled="f" stroked="f" coordsize="21600,21600">
              <v:path/>
              <v:fill on="f" focussize="0,0"/>
              <v:stroke on="f"/>
              <v:imagedata r:id="rId42" o:title=""/>
              <o:lock v:ext="edit" aspectratio="t"/>
            </v:shape>
            <v:shape id="_x0000_s1087" o:spid="_x0000_s1087" o:spt="202" type="#_x0000_t202" style="position:absolute;left:-20;top:-20;height:3827;width:9804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F10A1EA">
                    <w:pPr>
                      <w:spacing w:line="20" w:lineRule="exact"/>
                    </w:pPr>
                  </w:p>
                  <w:tbl>
                    <w:tblPr>
                      <w:tblStyle w:val="5"/>
                      <w:tblW w:w="9758" w:type="dxa"/>
                      <w:tblInd w:w="22" w:type="dxa"/>
                      <w:tblBorders>
                        <w:top w:val="single" w:color="0000FF" w:sz="2" w:space="0"/>
                        <w:left w:val="single" w:color="0000FF" w:sz="2" w:space="0"/>
                        <w:bottom w:val="single" w:color="0000FF" w:sz="2" w:space="0"/>
                        <w:right w:val="single" w:color="0000FF" w:sz="2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>
                    <w:tblGrid>
                      <w:gridCol w:w="9758"/>
                    </w:tblGrid>
                    <w:tr w14:paraId="34B5C7A0">
                      <w:tblPrEx>
                        <w:tblBorders>
                          <w:top w:val="single" w:color="0000FF" w:sz="2" w:space="0"/>
                          <w:left w:val="single" w:color="0000FF" w:sz="2" w:space="0"/>
                          <w:bottom w:val="single" w:color="0000FF" w:sz="2" w:space="0"/>
                          <w:right w:val="single" w:color="0000FF" w:sz="2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Ex>
                      <w:trPr>
                        <w:trHeight w:val="3777" w:hRule="atLeast"/>
                      </w:trPr>
                      <w:tc>
                        <w:tcPr>
                          <w:tcW w:w="9758" w:type="dxa"/>
                          <w:vAlign w:val="top"/>
                        </w:tcPr>
                        <w:p w14:paraId="3EF75D56"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 w14:paraId="00F309D7"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tbl>
      <w:tblPr>
        <w:tblStyle w:val="5"/>
        <w:tblW w:w="87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5"/>
      </w:tblGrid>
      <w:tr w14:paraId="2FA8DB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04" w:hRule="atLeast"/>
        </w:trPr>
        <w:tc>
          <w:tcPr>
            <w:tcW w:w="8795" w:type="dxa"/>
            <w:vAlign w:val="top"/>
          </w:tcPr>
          <w:p w14:paraId="0D43566F">
            <w:pPr>
              <w:spacing w:before="174" w:line="387" w:lineRule="exact"/>
              <w:ind w:left="2917"/>
              <w:rPr>
                <w:rFonts w:ascii="微软雅黑" w:hAnsi="微软雅黑" w:eastAsia="微软雅黑" w:cs="微软雅黑"/>
                <w:sz w:val="38"/>
                <w:szCs w:val="38"/>
              </w:rPr>
            </w:pPr>
            <w:r>
              <w:rPr>
                <w:rFonts w:ascii="微软雅黑" w:hAnsi="微软雅黑" w:eastAsia="微软雅黑" w:cs="微软雅黑"/>
                <w:spacing w:val="-14"/>
                <w:w w:val="98"/>
                <w:position w:val="-2"/>
                <w:sz w:val="38"/>
                <w:szCs w:val="38"/>
              </w:rPr>
              <w:t>学位系统填报说明</w:t>
            </w:r>
          </w:p>
          <w:p w14:paraId="147AC91B">
            <w:pPr>
              <w:spacing w:line="286" w:lineRule="auto"/>
              <w:rPr>
                <w:rFonts w:ascii="Arial"/>
                <w:sz w:val="21"/>
              </w:rPr>
            </w:pPr>
          </w:p>
          <w:p w14:paraId="187E9945">
            <w:pPr>
              <w:spacing w:line="286" w:lineRule="auto"/>
              <w:rPr>
                <w:rFonts w:ascii="Arial"/>
                <w:sz w:val="21"/>
              </w:rPr>
            </w:pPr>
          </w:p>
          <w:p w14:paraId="0D17CB5F">
            <w:pPr>
              <w:spacing w:line="286" w:lineRule="auto"/>
              <w:rPr>
                <w:rFonts w:ascii="Arial"/>
                <w:sz w:val="21"/>
              </w:rPr>
            </w:pPr>
          </w:p>
          <w:p w14:paraId="2B793677">
            <w:pPr>
              <w:spacing w:line="286" w:lineRule="auto"/>
              <w:rPr>
                <w:rFonts w:ascii="Arial"/>
                <w:sz w:val="21"/>
              </w:rPr>
            </w:pPr>
          </w:p>
          <w:p w14:paraId="272B3DDD">
            <w:pPr>
              <w:pStyle w:val="6"/>
              <w:spacing w:before="91" w:line="399" w:lineRule="auto"/>
              <w:ind w:left="62" w:right="97" w:firstLine="534"/>
              <w:jc w:val="both"/>
            </w:pPr>
            <w:r>
              <w:rPr>
                <w:rFonts w:ascii="Times New Roman" w:hAnsi="Times New Roman" w:eastAsia="Times New Roman" w:cs="Times New Roman"/>
                <w:spacing w:val="5"/>
              </w:rPr>
              <w:t xml:space="preserve">“ </w:t>
            </w:r>
            <w:r>
              <w:rPr>
                <w:spacing w:val="5"/>
              </w:rPr>
              <w:t>学位信息管理系统</w:t>
            </w:r>
            <w:r>
              <w:rPr>
                <w:rFonts w:ascii="Times New Roman" w:hAnsi="Times New Roman" w:eastAsia="Times New Roman" w:cs="Times New Roman"/>
                <w:spacing w:val="5"/>
              </w:rPr>
              <w:t>”</w:t>
            </w:r>
            <w:r>
              <w:rPr>
                <w:rFonts w:ascii="Times New Roman" w:hAnsi="Times New Roman" w:eastAsia="Times New Roman" w:cs="Times New Roman"/>
                <w:spacing w:val="-9"/>
              </w:rPr>
              <w:t xml:space="preserve"> </w:t>
            </w:r>
            <w:r>
              <w:rPr>
                <w:spacing w:val="5"/>
              </w:rPr>
              <w:t>所要求填报的学位信息是学位授予审核的依</w:t>
            </w:r>
            <w:r>
              <w:rPr>
                <w:spacing w:val="-2"/>
              </w:rPr>
              <w:t>据，同时也是上报国务院学位办的原始数据。在填报学位信息前，请仔</w:t>
            </w:r>
            <w:r>
              <w:rPr>
                <w:spacing w:val="-3"/>
              </w:rPr>
              <w:t>细阅读以下填报说明，认真填写每一项信息。</w:t>
            </w:r>
          </w:p>
          <w:p w14:paraId="0CCEEE68">
            <w:pPr>
              <w:spacing w:line="331" w:lineRule="exact"/>
              <w:ind w:left="593"/>
              <w:outlineLvl w:val="1"/>
              <w:rPr>
                <w:rFonts w:ascii="微软雅黑" w:hAnsi="微软雅黑" w:eastAsia="微软雅黑" w:cs="微软雅黑"/>
                <w:sz w:val="33"/>
                <w:szCs w:val="33"/>
              </w:rPr>
            </w:pPr>
            <w:r>
              <w:rPr>
                <w:rFonts w:ascii="微软雅黑" w:hAnsi="微软雅黑" w:eastAsia="微软雅黑" w:cs="微软雅黑"/>
                <w:spacing w:val="-10"/>
                <w:w w:val="90"/>
                <w:position w:val="-2"/>
                <w:sz w:val="33"/>
                <w:szCs w:val="33"/>
              </w:rPr>
              <w:t>一、</w:t>
            </w:r>
            <w:r>
              <w:rPr>
                <w:rFonts w:ascii="微软雅黑" w:hAnsi="微软雅黑" w:eastAsia="微软雅黑" w:cs="微软雅黑"/>
                <w:color w:val="090909"/>
                <w:spacing w:val="-10"/>
                <w:w w:val="90"/>
                <w:position w:val="-2"/>
                <w:sz w:val="33"/>
                <w:szCs w:val="33"/>
              </w:rPr>
              <w:t>登录系统</w:t>
            </w:r>
          </w:p>
          <w:p w14:paraId="38736CF3">
            <w:pPr>
              <w:spacing w:line="248" w:lineRule="auto"/>
              <w:rPr>
                <w:rFonts w:ascii="Arial"/>
                <w:sz w:val="21"/>
              </w:rPr>
            </w:pPr>
          </w:p>
          <w:p w14:paraId="006AAAC6">
            <w:pPr>
              <w:pStyle w:val="6"/>
              <w:spacing w:before="91" w:line="402" w:lineRule="auto"/>
              <w:ind w:left="63" w:right="97" w:firstLine="358"/>
              <w:jc w:val="both"/>
            </w:pPr>
            <w:r>
              <w:rPr>
                <w:rFonts w:ascii="Times New Roman" w:hAnsi="Times New Roman" w:eastAsia="Times New Roman" w:cs="Times New Roman"/>
                <w:spacing w:val="1"/>
              </w:rPr>
              <w:t xml:space="preserve">“ </w:t>
            </w:r>
            <w:r>
              <w:rPr>
                <w:spacing w:val="1"/>
              </w:rPr>
              <w:t>学位信息管理系统</w:t>
            </w:r>
            <w:r>
              <w:rPr>
                <w:rFonts w:ascii="Times New Roman" w:hAnsi="Times New Roman" w:eastAsia="Times New Roman" w:cs="Times New Roman"/>
                <w:spacing w:val="1"/>
              </w:rPr>
              <w:t xml:space="preserve">” </w:t>
            </w:r>
            <w:r>
              <w:rPr>
                <w:spacing w:val="1"/>
              </w:rPr>
              <w:t>学生用户的填报权限由各培养单位研究生教育</w:t>
            </w:r>
            <w:r>
              <w:rPr>
                <w:spacing w:val="-4"/>
              </w:rPr>
              <w:t>管理部门负责，开通学生的填报权限后，即可从</w:t>
            </w:r>
            <w:r>
              <w:rPr>
                <w:spacing w:val="-36"/>
              </w:rPr>
              <w:t xml:space="preserve"> </w:t>
            </w:r>
            <w:r>
              <w:rPr>
                <w:spacing w:val="-4"/>
              </w:rPr>
              <w:t>SEP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登录学位系统。如果忘记</w:t>
            </w:r>
            <w:r>
              <w:rPr>
                <w:spacing w:val="-37"/>
              </w:rPr>
              <w:t xml:space="preserve"> </w:t>
            </w:r>
            <w:r>
              <w:rPr>
                <w:spacing w:val="-4"/>
              </w:rPr>
              <w:t>SEP</w:t>
            </w:r>
            <w:r>
              <w:rPr>
                <w:spacing w:val="-41"/>
              </w:rPr>
              <w:t xml:space="preserve"> </w:t>
            </w:r>
            <w:r>
              <w:rPr>
                <w:spacing w:val="-4"/>
              </w:rPr>
              <w:t>用户名或者密码，点击登录页面的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“</w:t>
            </w:r>
            <w:r>
              <w:rPr>
                <w:spacing w:val="-4"/>
              </w:rPr>
              <w:t>找回用户名或者密码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”</w:t>
            </w:r>
            <w:r>
              <w:rPr>
                <w:rFonts w:ascii="Times New Roman" w:hAnsi="Times New Roman" w:eastAsia="Times New Roman" w:cs="Times New Roman"/>
                <w:spacing w:val="-41"/>
              </w:rPr>
              <w:t xml:space="preserve"> </w:t>
            </w:r>
            <w:r>
              <w:rPr>
                <w:spacing w:val="-4"/>
              </w:rPr>
              <w:t>，</w:t>
            </w:r>
            <w:r>
              <w:rPr>
                <w:spacing w:val="-5"/>
              </w:rPr>
              <w:t>或者联系本培养单位的</w:t>
            </w:r>
            <w:r>
              <w:rPr>
                <w:spacing w:val="-49"/>
              </w:rPr>
              <w:t xml:space="preserve"> </w:t>
            </w:r>
            <w:r>
              <w:rPr>
                <w:spacing w:val="-5"/>
              </w:rPr>
              <w:t>SEP</w:t>
            </w:r>
            <w:r>
              <w:rPr>
                <w:spacing w:val="-31"/>
              </w:rPr>
              <w:t xml:space="preserve"> </w:t>
            </w:r>
            <w:r>
              <w:rPr>
                <w:spacing w:val="-5"/>
              </w:rPr>
              <w:t>单位管理员。</w:t>
            </w:r>
          </w:p>
          <w:p w14:paraId="071CD237">
            <w:pPr>
              <w:spacing w:line="334" w:lineRule="exact"/>
              <w:ind w:left="601"/>
              <w:outlineLvl w:val="1"/>
              <w:rPr>
                <w:rFonts w:ascii="微软雅黑" w:hAnsi="微软雅黑" w:eastAsia="微软雅黑" w:cs="微软雅黑"/>
                <w:sz w:val="33"/>
                <w:szCs w:val="33"/>
              </w:rPr>
            </w:pPr>
            <w:r>
              <w:rPr>
                <w:rFonts w:ascii="微软雅黑" w:hAnsi="微软雅黑" w:eastAsia="微软雅黑" w:cs="微软雅黑"/>
                <w:spacing w:val="-11"/>
                <w:w w:val="89"/>
                <w:position w:val="-1"/>
                <w:sz w:val="33"/>
                <w:szCs w:val="33"/>
              </w:rPr>
              <w:t>二、学位信息的填报要求</w:t>
            </w:r>
          </w:p>
          <w:p w14:paraId="2A0698A7">
            <w:pPr>
              <w:spacing w:before="267" w:line="335" w:lineRule="exact"/>
              <w:ind w:left="723"/>
              <w:rPr>
                <w:rFonts w:ascii="微软雅黑" w:hAnsi="微软雅黑" w:eastAsia="微软雅黑" w:cs="微软雅黑"/>
                <w:sz w:val="33"/>
                <w:szCs w:val="33"/>
              </w:rPr>
            </w:pPr>
            <w:r>
              <w:rPr>
                <w:rFonts w:ascii="微软雅黑" w:hAnsi="微软雅黑" w:eastAsia="微软雅黑" w:cs="微软雅黑"/>
                <w:spacing w:val="-6"/>
                <w:position w:val="-1"/>
                <w:sz w:val="33"/>
                <w:szCs w:val="33"/>
              </w:rPr>
              <w:t>(一)基本信息</w:t>
            </w:r>
          </w:p>
          <w:p w14:paraId="5C4A0D97">
            <w:pPr>
              <w:pStyle w:val="6"/>
              <w:spacing w:before="296" w:line="182" w:lineRule="auto"/>
              <w:ind w:left="719"/>
              <w:rPr>
                <w:rFonts w:ascii="微软雅黑" w:hAnsi="微软雅黑" w:eastAsia="微软雅黑" w:cs="微软雅黑"/>
                <w:sz w:val="34"/>
                <w:szCs w:val="34"/>
              </w:rPr>
            </w:pPr>
            <w:r>
              <w:rPr>
                <w:rFonts w:ascii="Times New Roman" w:hAnsi="Times New Roman" w:eastAsia="Times New Roman" w:cs="Times New Roman"/>
                <w:spacing w:val="-29"/>
                <w:w w:val="97"/>
              </w:rPr>
              <w:t>1</w:t>
            </w:r>
            <w:r>
              <w:rPr>
                <w:spacing w:val="-29"/>
                <w:w w:val="97"/>
                <w:position w:val="-8"/>
              </w:rPr>
              <w:t>．</w:t>
            </w:r>
            <w:r>
              <w:rPr>
                <w:rFonts w:ascii="微软雅黑" w:hAnsi="微软雅黑" w:eastAsia="微软雅黑" w:cs="微软雅黑"/>
                <w:spacing w:val="-29"/>
                <w:w w:val="97"/>
                <w:sz w:val="34"/>
                <w:szCs w:val="34"/>
              </w:rPr>
              <w:t>个人情况</w:t>
            </w:r>
          </w:p>
          <w:p w14:paraId="249D70F5">
            <w:pPr>
              <w:spacing w:before="214" w:line="176" w:lineRule="auto"/>
              <w:ind w:right="51"/>
              <w:jc w:val="right"/>
              <w:rPr>
                <w:rFonts w:ascii="微软雅黑" w:hAnsi="微软雅黑" w:eastAsia="微软雅黑" w:cs="微软雅黑"/>
                <w:sz w:val="33"/>
                <w:szCs w:val="33"/>
              </w:rPr>
            </w:pPr>
            <w:r>
              <w:rPr>
                <w:rFonts w:ascii="Arial" w:hAnsi="Arial" w:eastAsia="Arial" w:cs="Arial"/>
                <w:color w:val="0C0C0C"/>
                <w:spacing w:val="-20"/>
                <w:w w:val="96"/>
                <w:sz w:val="33"/>
                <w:szCs w:val="33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20"/>
                <w:w w:val="96"/>
                <w:sz w:val="28"/>
                <w:szCs w:val="28"/>
              </w:rPr>
              <w:t>1</w:t>
            </w:r>
            <w:r>
              <w:rPr>
                <w:rFonts w:ascii="微软雅黑" w:hAnsi="微软雅黑" w:eastAsia="微软雅黑" w:cs="微软雅黑"/>
                <w:color w:val="181818"/>
                <w:spacing w:val="-20"/>
                <w:w w:val="96"/>
                <w:sz w:val="33"/>
                <w:szCs w:val="33"/>
              </w:rPr>
              <w:t>)学号、考生号、姓名、性别、出生日</w:t>
            </w:r>
            <w:r>
              <w:rPr>
                <w:rFonts w:ascii="微软雅黑" w:hAnsi="微软雅黑" w:eastAsia="微软雅黑" w:cs="微软雅黑"/>
                <w:color w:val="181818"/>
                <w:spacing w:val="-21"/>
                <w:w w:val="96"/>
                <w:sz w:val="33"/>
                <w:szCs w:val="33"/>
              </w:rPr>
              <w:t>期、身份证件号、培养</w:t>
            </w:r>
          </w:p>
          <w:p w14:paraId="3FC51DAE">
            <w:pPr>
              <w:pStyle w:val="6"/>
              <w:spacing w:before="208" w:line="334" w:lineRule="auto"/>
              <w:ind w:left="64" w:right="97" w:hanging="29"/>
            </w:pPr>
            <w:r>
              <w:rPr>
                <w:rFonts w:ascii="微软雅黑" w:hAnsi="微软雅黑" w:eastAsia="微软雅黑" w:cs="微软雅黑"/>
                <w:spacing w:val="-3"/>
              </w:rPr>
              <w:t>单位</w:t>
            </w:r>
            <w:r>
              <w:rPr>
                <w:spacing w:val="-3"/>
              </w:rPr>
              <w:t>：以上个人信息系统均需从学籍系统同步，点击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42"/>
                <w:w w:val="101"/>
              </w:rPr>
              <w:t xml:space="preserve"> </w:t>
            </w:r>
            <w:r>
              <w:rPr>
                <w:spacing w:val="-4"/>
              </w:rPr>
              <w:t>同步数据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”</w:t>
            </w:r>
            <w:r>
              <w:rPr>
                <w:spacing w:val="-4"/>
              </w:rPr>
              <w:t>引入学</w:t>
            </w:r>
            <w:r>
              <w:rPr>
                <w:spacing w:val="-2"/>
              </w:rPr>
              <w:t>籍信息。学生本人不能修改，如果有误，请向培养单位提出。</w:t>
            </w:r>
          </w:p>
          <w:p w14:paraId="52122053">
            <w:pPr>
              <w:pStyle w:val="6"/>
              <w:spacing w:before="26" w:line="286" w:lineRule="auto"/>
              <w:ind w:left="62" w:right="27" w:firstLine="569"/>
            </w:pPr>
            <w:r>
              <w:rPr>
                <w:rFonts w:ascii="Times New Roman" w:hAnsi="Times New Roman" w:eastAsia="Times New Roman" w:cs="Times New Roman"/>
                <w:position w:val="-3"/>
              </w:rPr>
              <w:drawing>
                <wp:inline distT="0" distB="0" distL="0" distR="0">
                  <wp:extent cx="91440" cy="184150"/>
                  <wp:effectExtent l="0" t="0" r="0" b="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73" cy="184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b/>
                <w:bCs/>
                <w:spacing w:val="-15"/>
              </w:rPr>
              <w:t>2</w:t>
            </w:r>
            <w:r>
              <w:rPr>
                <w:position w:val="-3"/>
              </w:rPr>
              <w:drawing>
                <wp:inline distT="0" distB="0" distL="0" distR="0">
                  <wp:extent cx="93345" cy="186690"/>
                  <wp:effectExtent l="0" t="0" r="0" b="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58" cy="187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b/>
                <w:bCs/>
                <w:spacing w:val="24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181818"/>
                <w:spacing w:val="-15"/>
              </w:rPr>
              <w:t xml:space="preserve">姓名拼音:  </w:t>
            </w:r>
            <w:r>
              <w:rPr>
                <w:spacing w:val="-15"/>
              </w:rPr>
              <w:t>填写姓名汉语拼音（姓在前名在后，如：Li</w:t>
            </w:r>
            <w:r>
              <w:rPr>
                <w:spacing w:val="-70"/>
              </w:rPr>
              <w:t xml:space="preserve"> </w:t>
            </w:r>
            <w:r>
              <w:rPr>
                <w:spacing w:val="-15"/>
              </w:rPr>
              <w:t>Sitian）。</w:t>
            </w:r>
            <w:r>
              <w:rPr>
                <w:spacing w:val="-3"/>
              </w:rPr>
              <w:t>来华留学生填写护照上的英文姓名。</w:t>
            </w:r>
          </w:p>
          <w:p w14:paraId="1B3698CD">
            <w:pPr>
              <w:pStyle w:val="6"/>
              <w:spacing w:before="259" w:line="200" w:lineRule="auto"/>
              <w:ind w:left="723"/>
            </w:pPr>
            <w:r>
              <w:rPr>
                <w:rFonts w:ascii="Arial" w:hAnsi="Arial" w:eastAsia="Arial" w:cs="Arial"/>
                <w:spacing w:val="1"/>
                <w:position w:val="1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"/>
              </w:rPr>
              <w:t>3</w:t>
            </w:r>
            <w:r>
              <w:rPr>
                <w:rFonts w:ascii="Arial" w:hAnsi="Arial" w:eastAsia="Arial" w:cs="Arial"/>
                <w:color w:val="0D0D0D"/>
                <w:spacing w:val="1"/>
              </w:rPr>
              <w:t xml:space="preserve">)   </w:t>
            </w:r>
            <w:r>
              <w:rPr>
                <w:rFonts w:ascii="微软雅黑" w:hAnsi="微软雅黑" w:eastAsia="微软雅黑" w:cs="微软雅黑"/>
                <w:color w:val="111111"/>
                <w:spacing w:val="1"/>
              </w:rPr>
              <w:t xml:space="preserve">国家和地区:  </w:t>
            </w:r>
            <w:r>
              <w:rPr>
                <w:spacing w:val="1"/>
              </w:rPr>
              <w:t>港澳台人士填写所在地区，华侨填写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33"/>
              </w:rPr>
              <w:t xml:space="preserve"> </w:t>
            </w:r>
            <w:r>
              <w:rPr>
                <w:spacing w:val="1"/>
              </w:rPr>
              <w:t>中国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”</w:t>
            </w:r>
            <w:r>
              <w:rPr>
                <w:spacing w:val="1"/>
              </w:rPr>
              <w:t>。</w:t>
            </w:r>
          </w:p>
          <w:p w14:paraId="130D12DA">
            <w:pPr>
              <w:pStyle w:val="6"/>
              <w:spacing w:before="226" w:line="201" w:lineRule="auto"/>
              <w:ind w:left="723"/>
            </w:pPr>
            <w:r>
              <w:rPr>
                <w:rFonts w:ascii="Arial" w:hAnsi="Arial" w:eastAsia="Arial" w:cs="Arial"/>
                <w:spacing w:val="1"/>
                <w:position w:val="2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1"/>
              </w:rPr>
              <w:t>4</w:t>
            </w:r>
            <w:r>
              <w:rPr>
                <w:rFonts w:ascii="Arial" w:hAnsi="Arial" w:eastAsia="Arial" w:cs="Arial"/>
                <w:spacing w:val="1"/>
              </w:rPr>
              <w:t xml:space="preserve">)   </w:t>
            </w:r>
            <w:r>
              <w:rPr>
                <w:rFonts w:ascii="微软雅黑" w:hAnsi="微软雅黑" w:eastAsia="微软雅黑" w:cs="微软雅黑"/>
                <w:spacing w:val="1"/>
              </w:rPr>
              <w:t xml:space="preserve">民族:   </w:t>
            </w:r>
            <w:r>
              <w:rPr>
                <w:spacing w:val="1"/>
              </w:rPr>
              <w:t>同步学籍系统数据。</w:t>
            </w:r>
          </w:p>
          <w:p w14:paraId="7C070B8A">
            <w:pPr>
              <w:pStyle w:val="6"/>
              <w:spacing w:before="219" w:line="189" w:lineRule="auto"/>
              <w:ind w:left="723"/>
            </w:pPr>
            <w:r>
              <w:rPr>
                <w:rFonts w:ascii="Arial" w:hAnsi="Arial" w:eastAsia="Arial" w:cs="Arial"/>
                <w:spacing w:val="8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8"/>
              </w:rPr>
              <w:t>5</w:t>
            </w:r>
            <w:r>
              <w:rPr>
                <w:rFonts w:ascii="Arial" w:hAnsi="Arial" w:eastAsia="Arial" w:cs="Arial"/>
                <w:color w:val="0A0A0A"/>
                <w:spacing w:val="8"/>
              </w:rPr>
              <w:t xml:space="preserve">)  </w:t>
            </w:r>
            <w:r>
              <w:rPr>
                <w:rFonts w:ascii="微软雅黑" w:hAnsi="微软雅黑" w:eastAsia="微软雅黑" w:cs="微软雅黑"/>
                <w:color w:val="0D0D0D"/>
                <w:spacing w:val="8"/>
              </w:rPr>
              <w:t>政治面貌:</w:t>
            </w:r>
            <w:r>
              <w:rPr>
                <w:rFonts w:ascii="微软雅黑" w:hAnsi="微软雅黑" w:eastAsia="微软雅黑" w:cs="微软雅黑"/>
                <w:color w:val="0D0D0D"/>
                <w:spacing w:val="27"/>
              </w:rPr>
              <w:t xml:space="preserve">  </w:t>
            </w:r>
            <w:r>
              <w:rPr>
                <w:spacing w:val="8"/>
              </w:rPr>
              <w:t>同步学籍系统数据</w:t>
            </w:r>
            <w:r>
              <w:rPr>
                <w:spacing w:val="8"/>
                <w:position w:val="-7"/>
              </w:rPr>
              <w:t>。</w:t>
            </w:r>
          </w:p>
          <w:p w14:paraId="305C2B5B">
            <w:pPr>
              <w:pStyle w:val="6"/>
              <w:spacing w:before="223" w:line="201" w:lineRule="auto"/>
              <w:ind w:left="723"/>
            </w:pPr>
            <w:r>
              <w:rPr>
                <w:rFonts w:ascii="Arial" w:hAnsi="Arial" w:eastAsia="Arial" w:cs="Arial"/>
                <w:spacing w:val="2"/>
                <w:position w:val="2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2"/>
              </w:rPr>
              <w:t>6</w:t>
            </w:r>
            <w:r>
              <w:rPr>
                <w:rFonts w:ascii="Arial" w:hAnsi="Arial" w:eastAsia="Arial" w:cs="Arial"/>
                <w:color w:val="111111"/>
                <w:spacing w:val="2"/>
              </w:rPr>
              <w:t xml:space="preserve">)   </w:t>
            </w:r>
            <w:r>
              <w:rPr>
                <w:rFonts w:ascii="微软雅黑" w:hAnsi="微软雅黑" w:eastAsia="微软雅黑" w:cs="微软雅黑"/>
                <w:color w:val="0A0A0A"/>
                <w:spacing w:val="2"/>
              </w:rPr>
              <w:t>出生日期:</w:t>
            </w:r>
            <w:r>
              <w:rPr>
                <w:rFonts w:ascii="微软雅黑" w:hAnsi="微软雅黑" w:eastAsia="微软雅黑" w:cs="微软雅黑"/>
                <w:color w:val="0A0A0A"/>
                <w:spacing w:val="32"/>
              </w:rPr>
              <w:t xml:space="preserve">  </w:t>
            </w:r>
            <w:r>
              <w:rPr>
                <w:spacing w:val="2"/>
              </w:rPr>
              <w:t>同步学籍系统数据，须与身份证件上一致。</w:t>
            </w:r>
          </w:p>
        </w:tc>
      </w:tr>
    </w:tbl>
    <w:p w14:paraId="7738DD7A">
      <w:pPr>
        <w:rPr>
          <w:rFonts w:ascii="Arial"/>
          <w:sz w:val="21"/>
        </w:rPr>
      </w:pPr>
    </w:p>
    <w:p w14:paraId="7AC71EEF">
      <w:pPr>
        <w:rPr>
          <w:rFonts w:ascii="Arial" w:hAnsi="Arial" w:eastAsia="Arial" w:cs="Arial"/>
          <w:sz w:val="21"/>
          <w:szCs w:val="21"/>
        </w:rPr>
        <w:sectPr>
          <w:pgSz w:w="11906" w:h="16840"/>
          <w:pgMar w:top="400" w:right="1516" w:bottom="0" w:left="1588" w:header="0" w:footer="0" w:gutter="0"/>
          <w:cols w:space="720" w:num="1"/>
        </w:sectPr>
      </w:pPr>
    </w:p>
    <w:p w14:paraId="2EFAB29E">
      <w:pPr>
        <w:spacing w:before="3"/>
      </w:pPr>
    </w:p>
    <w:p w14:paraId="77631FE6">
      <w:pPr>
        <w:spacing w:before="3"/>
      </w:pPr>
    </w:p>
    <w:p w14:paraId="02A09DC2">
      <w:pPr>
        <w:spacing w:before="2"/>
      </w:pPr>
    </w:p>
    <w:tbl>
      <w:tblPr>
        <w:tblStyle w:val="5"/>
        <w:tblW w:w="88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13"/>
      </w:tblGrid>
      <w:tr w14:paraId="212032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16" w:hRule="atLeast"/>
        </w:trPr>
        <w:tc>
          <w:tcPr>
            <w:tcW w:w="8813" w:type="dxa"/>
            <w:vAlign w:val="top"/>
          </w:tcPr>
          <w:p w14:paraId="393DFE94">
            <w:pPr>
              <w:spacing w:before="194" w:line="175" w:lineRule="auto"/>
              <w:ind w:left="723"/>
              <w:rPr>
                <w:rFonts w:ascii="微软雅黑" w:hAnsi="微软雅黑" w:eastAsia="微软雅黑" w:cs="微软雅黑"/>
                <w:sz w:val="33"/>
                <w:szCs w:val="33"/>
              </w:rPr>
            </w:pPr>
            <w:r>
              <w:rPr>
                <w:rFonts w:ascii="Arial" w:hAnsi="Arial" w:eastAsia="Arial" w:cs="Arial"/>
                <w:color w:val="090909"/>
                <w:spacing w:val="-17"/>
                <w:w w:val="96"/>
                <w:sz w:val="33"/>
                <w:szCs w:val="33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-17"/>
                <w:w w:val="96"/>
                <w:sz w:val="28"/>
                <w:szCs w:val="28"/>
              </w:rPr>
              <w:t>7</w:t>
            </w:r>
            <w:r>
              <w:rPr>
                <w:rFonts w:ascii="Arial" w:hAnsi="Arial" w:eastAsia="Arial" w:cs="Arial"/>
                <w:color w:val="0D0D0D"/>
                <w:spacing w:val="-17"/>
                <w:w w:val="96"/>
                <w:sz w:val="33"/>
                <w:szCs w:val="33"/>
              </w:rPr>
              <w:t xml:space="preserve">)  </w:t>
            </w:r>
            <w:r>
              <w:rPr>
                <w:rFonts w:ascii="微软雅黑" w:hAnsi="微软雅黑" w:eastAsia="微软雅黑" w:cs="微软雅黑"/>
                <w:spacing w:val="-17"/>
                <w:w w:val="96"/>
                <w:sz w:val="33"/>
                <w:szCs w:val="33"/>
              </w:rPr>
              <w:t>身份证件类型和身份证件号码:</w:t>
            </w:r>
          </w:p>
          <w:p w14:paraId="0C3B7B74">
            <w:pPr>
              <w:pStyle w:val="6"/>
              <w:spacing w:before="218" w:line="322" w:lineRule="auto"/>
              <w:ind w:left="74" w:right="105" w:firstLine="553"/>
            </w:pPr>
            <w:r>
              <w:drawing>
                <wp:inline distT="0" distB="0" distL="0" distR="0">
                  <wp:extent cx="241935" cy="142875"/>
                  <wp:effectExtent l="0" t="0" r="0" b="0"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57" cy="143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7"/>
              </w:rPr>
              <w:t xml:space="preserve"> </w:t>
            </w:r>
            <w:r>
              <w:rPr>
                <w:spacing w:val="-12"/>
              </w:rPr>
              <w:t>内地身份证：中国大陆人士（除现役军人外）一律填写中华人民</w:t>
            </w:r>
            <w:r>
              <w:rPr>
                <w:spacing w:val="-9"/>
              </w:rPr>
              <w:t>共和国居民身份证证件， 证件号码为 15</w:t>
            </w:r>
            <w:r>
              <w:rPr>
                <w:spacing w:val="-39"/>
              </w:rPr>
              <w:t xml:space="preserve"> </w:t>
            </w:r>
            <w:r>
              <w:rPr>
                <w:spacing w:val="-9"/>
              </w:rPr>
              <w:t>位或 18</w:t>
            </w:r>
            <w:r>
              <w:rPr>
                <w:spacing w:val="-43"/>
              </w:rPr>
              <w:t xml:space="preserve"> </w:t>
            </w:r>
            <w:r>
              <w:rPr>
                <w:spacing w:val="-9"/>
              </w:rPr>
              <w:t>位。</w:t>
            </w:r>
          </w:p>
          <w:p w14:paraId="368B162B">
            <w:pPr>
              <w:pStyle w:val="6"/>
              <w:spacing w:before="298" w:line="345" w:lineRule="auto"/>
              <w:ind w:left="63" w:right="21" w:firstLine="562"/>
            </w:pPr>
            <w:r>
              <w:drawing>
                <wp:inline distT="0" distB="0" distL="0" distR="0">
                  <wp:extent cx="241935" cy="142875"/>
                  <wp:effectExtent l="0" t="0" r="0" b="0"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57" cy="143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1"/>
              </w:rPr>
              <w:t>军人证件：</w:t>
            </w:r>
            <w:r>
              <w:rPr>
                <w:spacing w:val="115"/>
              </w:rPr>
              <w:t xml:space="preserve"> </w:t>
            </w:r>
            <w:r>
              <w:rPr>
                <w:spacing w:val="-11"/>
              </w:rPr>
              <w:t>中华人民共和国现役军人（含武</w:t>
            </w:r>
            <w:r>
              <w:rPr>
                <w:spacing w:val="-12"/>
              </w:rPr>
              <w:t>装警察、军校学员）</w:t>
            </w:r>
            <w:r>
              <w:rPr>
                <w:spacing w:val="-9"/>
              </w:rPr>
              <w:t>填写军人证件。证件号码须以汉字开头，如</w:t>
            </w:r>
            <w:r>
              <w:rPr>
                <w:rFonts w:ascii="Times New Roman" w:hAnsi="Times New Roman" w:eastAsia="Times New Roman" w:cs="Times New Roman"/>
                <w:spacing w:val="-9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 xml:space="preserve"> </w:t>
            </w:r>
            <w:r>
              <w:rPr>
                <w:spacing w:val="-9"/>
              </w:rPr>
              <w:t>参字第 1446707</w:t>
            </w:r>
            <w:r>
              <w:rPr>
                <w:spacing w:val="-34"/>
              </w:rPr>
              <w:t xml:space="preserve"> </w:t>
            </w:r>
            <w:r>
              <w:rPr>
                <w:spacing w:val="-9"/>
              </w:rPr>
              <w:t>号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”</w:t>
            </w:r>
            <w:r>
              <w:rPr>
                <w:rFonts w:ascii="Times New Roman" w:hAnsi="Times New Roman" w:eastAsia="Times New Roman" w:cs="Times New Roman"/>
                <w:spacing w:val="-45"/>
              </w:rPr>
              <w:t xml:space="preserve"> </w:t>
            </w:r>
            <w:r>
              <w:rPr>
                <w:spacing w:val="-10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10"/>
              </w:rPr>
              <w:t>“</w:t>
            </w:r>
            <w:r>
              <w:rPr>
                <w:spacing w:val="-10"/>
              </w:rPr>
              <w:t>海字</w:t>
            </w:r>
            <w:r>
              <w:rPr>
                <w:spacing w:val="-11"/>
              </w:rPr>
              <w:t>第 140832</w:t>
            </w:r>
            <w:r>
              <w:rPr>
                <w:spacing w:val="-32"/>
              </w:rPr>
              <w:t xml:space="preserve"> </w:t>
            </w:r>
            <w:r>
              <w:rPr>
                <w:spacing w:val="-11"/>
              </w:rPr>
              <w:t>号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 xml:space="preserve">” </w:t>
            </w:r>
            <w:r>
              <w:rPr>
                <w:spacing w:val="-11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11"/>
              </w:rPr>
              <w:t>“</w:t>
            </w:r>
            <w:r>
              <w:rPr>
                <w:spacing w:val="-11"/>
              </w:rPr>
              <w:t>武总字第</w:t>
            </w:r>
            <w:r>
              <w:rPr>
                <w:spacing w:val="-58"/>
              </w:rPr>
              <w:t xml:space="preserve"> </w:t>
            </w:r>
            <w:r>
              <w:rPr>
                <w:spacing w:val="-11"/>
              </w:rPr>
              <w:t>017523</w:t>
            </w:r>
            <w:r>
              <w:rPr>
                <w:spacing w:val="-32"/>
              </w:rPr>
              <w:t xml:space="preserve"> </w:t>
            </w:r>
            <w:r>
              <w:rPr>
                <w:spacing w:val="-11"/>
              </w:rPr>
              <w:t>号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>”</w:t>
            </w:r>
            <w:r>
              <w:rPr>
                <w:rFonts w:ascii="Times New Roman" w:hAnsi="Times New Roman" w:eastAsia="Times New Roman" w:cs="Times New Roman"/>
                <w:spacing w:val="37"/>
                <w:w w:val="101"/>
              </w:rPr>
              <w:t xml:space="preserve"> </w:t>
            </w:r>
            <w:r>
              <w:rPr>
                <w:spacing w:val="-12"/>
              </w:rPr>
              <w:t>等。</w:t>
            </w:r>
          </w:p>
          <w:p w14:paraId="1DC91D64">
            <w:pPr>
              <w:pStyle w:val="6"/>
              <w:spacing w:before="272" w:line="320" w:lineRule="auto"/>
              <w:ind w:left="59" w:right="64" w:firstLine="578"/>
            </w:pPr>
            <w:r>
              <w:drawing>
                <wp:inline distT="0" distB="0" distL="0" distR="0">
                  <wp:extent cx="241935" cy="142875"/>
                  <wp:effectExtent l="0" t="0" r="0" b="0"/>
                  <wp:docPr id="32" name="IM 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 32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57" cy="143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7"/>
              </w:rPr>
              <w:t>港澳台身份证件：港澳人士填写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16"/>
              </w:rPr>
              <w:t xml:space="preserve"> </w:t>
            </w:r>
            <w:r>
              <w:rPr>
                <w:spacing w:val="-7"/>
              </w:rPr>
              <w:t>港澳居民来往内地通行证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” </w:t>
            </w:r>
            <w:r>
              <w:rPr>
                <w:spacing w:val="-7"/>
              </w:rPr>
              <w:t>，台湾人士填写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37"/>
                <w:w w:val="101"/>
              </w:rPr>
              <w:t xml:space="preserve"> </w:t>
            </w:r>
            <w:r>
              <w:rPr>
                <w:spacing w:val="-7"/>
              </w:rPr>
              <w:t>台湾居民来往大陆通行证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”</w:t>
            </w:r>
            <w:r>
              <w:rPr>
                <w:spacing w:val="-7"/>
              </w:rPr>
              <w:t>。</w:t>
            </w:r>
          </w:p>
          <w:p w14:paraId="6EE25AC4">
            <w:pPr>
              <w:pStyle w:val="6"/>
              <w:spacing w:before="276" w:line="319" w:lineRule="auto"/>
              <w:ind w:left="58" w:right="127" w:firstLine="598"/>
            </w:pPr>
            <w:r>
              <w:drawing>
                <wp:inline distT="0" distB="0" distL="0" distR="0">
                  <wp:extent cx="241935" cy="142875"/>
                  <wp:effectExtent l="0" t="0" r="0" b="0"/>
                  <wp:docPr id="34" name="IM 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 34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57" cy="143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"/>
              </w:rPr>
              <w:t>华侨身份证：海外华侨填写其持有的华侨身份证， 无华</w:t>
            </w:r>
            <w:r>
              <w:rPr>
                <w:spacing w:val="-3"/>
              </w:rPr>
              <w:t>侨身份</w:t>
            </w:r>
            <w:r>
              <w:rPr>
                <w:spacing w:val="-2"/>
              </w:rPr>
              <w:t>证者在证件号码字段中填写中国护照号码。</w:t>
            </w:r>
          </w:p>
          <w:p w14:paraId="44184183">
            <w:pPr>
              <w:pStyle w:val="6"/>
              <w:spacing w:before="299" w:line="222" w:lineRule="auto"/>
              <w:ind w:left="628"/>
            </w:pPr>
            <w:r>
              <w:drawing>
                <wp:inline distT="0" distB="0" distL="0" distR="0">
                  <wp:extent cx="241935" cy="142875"/>
                  <wp:effectExtent l="0" t="0" r="0" b="0"/>
                  <wp:docPr id="36" name="IM 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 36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57" cy="143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8"/>
              </w:rPr>
              <w:t>外籍护照： 外籍人员填写外籍护照号码。</w:t>
            </w:r>
          </w:p>
          <w:p w14:paraId="634EED3C">
            <w:pPr>
              <w:pStyle w:val="6"/>
              <w:spacing w:before="250" w:line="201" w:lineRule="auto"/>
              <w:ind w:left="723"/>
            </w:pPr>
            <w:r>
              <w:rPr>
                <w:rFonts w:ascii="Arial" w:hAnsi="Arial" w:eastAsia="Arial" w:cs="Arial"/>
                <w:spacing w:val="6"/>
                <w:position w:val="2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6"/>
              </w:rPr>
              <w:t>8</w:t>
            </w:r>
            <w:r>
              <w:rPr>
                <w:rFonts w:ascii="Arial" w:hAnsi="Arial" w:eastAsia="Arial" w:cs="Arial"/>
                <w:spacing w:val="6"/>
              </w:rPr>
              <w:t xml:space="preserve">)  </w:t>
            </w:r>
            <w:r>
              <w:rPr>
                <w:rFonts w:ascii="微软雅黑" w:hAnsi="微软雅黑" w:eastAsia="微软雅黑" w:cs="微软雅黑"/>
                <w:spacing w:val="6"/>
              </w:rPr>
              <w:t xml:space="preserve">前置最高学位:  </w:t>
            </w:r>
            <w:r>
              <w:rPr>
                <w:spacing w:val="6"/>
              </w:rPr>
              <w:t>指学位申请人入学前获得的最高学位信息。</w:t>
            </w:r>
          </w:p>
          <w:p w14:paraId="2EB3819B">
            <w:pPr>
              <w:pStyle w:val="6"/>
              <w:spacing w:before="248" w:line="336" w:lineRule="auto"/>
              <w:ind w:left="59" w:right="117" w:firstLine="690"/>
            </w:pPr>
            <w:r>
              <w:rPr>
                <w:rFonts w:ascii="微软雅黑" w:hAnsi="微软雅黑" w:eastAsia="微软雅黑" w:cs="微软雅黑"/>
                <w:spacing w:val="11"/>
              </w:rPr>
              <w:t xml:space="preserve">(9)前置学位一级学科:  </w:t>
            </w:r>
            <w:r>
              <w:rPr>
                <w:spacing w:val="11"/>
              </w:rPr>
              <w:t>仅限前置最高学位为学术型博士、硕士</w:t>
            </w:r>
            <w:r>
              <w:rPr>
                <w:spacing w:val="-2"/>
              </w:rPr>
              <w:t>学位时填写；前置最高学位为学士或专业学位硕士时不需填写。因专业调整、境外学位等原因，获得学位的专业名称在专业代码库中无法找到</w:t>
            </w:r>
            <w:r>
              <w:rPr>
                <w:spacing w:val="-3"/>
              </w:rPr>
              <w:t>对应代码的，选择相似专业填写。</w:t>
            </w:r>
          </w:p>
          <w:p w14:paraId="6E78D2D6">
            <w:pPr>
              <w:pStyle w:val="6"/>
              <w:spacing w:before="265" w:line="185" w:lineRule="auto"/>
              <w:ind w:left="723"/>
            </w:pPr>
            <w:r>
              <w:rPr>
                <w:rFonts w:ascii="微软雅黑" w:hAnsi="微软雅黑" w:eastAsia="微软雅黑" w:cs="微软雅黑"/>
                <w:spacing w:val="8"/>
              </w:rPr>
              <w:t xml:space="preserve">(10)获前置学位年月:  </w:t>
            </w:r>
            <w:r>
              <w:rPr>
                <w:spacing w:val="8"/>
              </w:rPr>
              <w:t>填写获前置最高学位的年月</w:t>
            </w:r>
            <w:r>
              <w:rPr>
                <w:spacing w:val="8"/>
                <w:position w:val="-8"/>
              </w:rPr>
              <w:t>。</w:t>
            </w:r>
          </w:p>
          <w:p w14:paraId="14AD0528">
            <w:pPr>
              <w:pStyle w:val="6"/>
              <w:spacing w:before="246" w:line="336" w:lineRule="auto"/>
              <w:ind w:left="59" w:right="112" w:firstLine="634"/>
            </w:pPr>
            <w:r>
              <w:rPr>
                <w:rFonts w:ascii="Arial" w:hAnsi="Arial" w:eastAsia="Arial" w:cs="Arial"/>
                <w:color w:val="0D0D0D"/>
                <w:spacing w:val="3"/>
                <w:position w:val="2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3"/>
              </w:rPr>
              <w:t>11</w:t>
            </w:r>
            <w:r>
              <w:rPr>
                <w:rFonts w:ascii="Arial" w:hAnsi="Arial" w:eastAsia="Arial" w:cs="Arial"/>
                <w:spacing w:val="3"/>
              </w:rPr>
              <w:t xml:space="preserve">)  </w:t>
            </w:r>
            <w:r>
              <w:rPr>
                <w:rFonts w:ascii="微软雅黑" w:hAnsi="微软雅黑" w:eastAsia="微软雅黑" w:cs="微软雅黑"/>
                <w:spacing w:val="3"/>
              </w:rPr>
              <w:t>前置学位授予单位</w:t>
            </w:r>
            <w:r>
              <w:rPr>
                <w:spacing w:val="3"/>
              </w:rPr>
              <w:t>：获得前置学位的学位授予单位或毕业院</w:t>
            </w:r>
            <w:r>
              <w:rPr>
                <w:spacing w:val="-2"/>
              </w:rPr>
              <w:t>校，如因合并、更名等原因使原名称改变的，请填写最新的名称；如前</w:t>
            </w:r>
            <w:r>
              <w:rPr>
                <w:spacing w:val="-7"/>
              </w:rPr>
              <w:t>置学位授予单位已撤销，请选择列表中的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27"/>
              </w:rPr>
              <w:t xml:space="preserve"> </w:t>
            </w:r>
            <w:r>
              <w:rPr>
                <w:spacing w:val="-7"/>
              </w:rPr>
              <w:t>其他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”“</w:t>
            </w:r>
            <w:r>
              <w:rPr>
                <w:rFonts w:ascii="Times New Roman" w:hAnsi="Times New Roman" w:eastAsia="Times New Roman" w:cs="Times New Roman"/>
                <w:spacing w:val="-20"/>
              </w:rPr>
              <w:t xml:space="preserve"> </w:t>
            </w:r>
            <w:r>
              <w:rPr>
                <w:spacing w:val="-7"/>
              </w:rPr>
              <w:t>学位授予单位已撤销；</w:t>
            </w:r>
            <w:r>
              <w:rPr>
                <w:spacing w:val="-3"/>
              </w:rPr>
              <w:t>境外教育机构请选择列表中的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22"/>
              </w:rPr>
              <w:t xml:space="preserve"> </w:t>
            </w:r>
            <w:r>
              <w:rPr>
                <w:spacing w:val="-3"/>
              </w:rPr>
              <w:t>其他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”“</w:t>
            </w:r>
            <w:r>
              <w:rPr>
                <w:spacing w:val="-3"/>
              </w:rPr>
              <w:t>境外教</w:t>
            </w:r>
            <w:r>
              <w:rPr>
                <w:spacing w:val="-4"/>
              </w:rPr>
              <w:t>育机构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”</w:t>
            </w:r>
            <w:r>
              <w:rPr>
                <w:spacing w:val="-4"/>
              </w:rPr>
              <w:t>。</w:t>
            </w:r>
          </w:p>
          <w:p w14:paraId="29B378AC">
            <w:pPr>
              <w:pStyle w:val="6"/>
              <w:spacing w:before="242" w:line="259" w:lineRule="auto"/>
              <w:ind w:left="68" w:right="122" w:firstLine="650"/>
            </w:pPr>
            <w:r>
              <w:rPr>
                <w:rFonts w:ascii="微软雅黑" w:hAnsi="微软雅黑" w:eastAsia="微软雅黑" w:cs="微软雅黑"/>
                <w:spacing w:val="-23"/>
                <w:w w:val="96"/>
                <w:sz w:val="33"/>
                <w:szCs w:val="33"/>
              </w:rPr>
              <w:t xml:space="preserve">(12)毕业去向、就业单位类别、就业单位省市、工作性质:  </w:t>
            </w:r>
            <w:r>
              <w:rPr>
                <w:spacing w:val="-23"/>
                <w:w w:val="96"/>
              </w:rPr>
              <w:t>表明</w:t>
            </w:r>
            <w:r>
              <w:rPr>
                <w:spacing w:val="-4"/>
              </w:rPr>
              <w:t>获学位后的去向和从事工作的性质。</w:t>
            </w:r>
          </w:p>
        </w:tc>
      </w:tr>
    </w:tbl>
    <w:p w14:paraId="75D93278">
      <w:pPr>
        <w:rPr>
          <w:rFonts w:ascii="Arial"/>
          <w:sz w:val="21"/>
        </w:rPr>
      </w:pPr>
    </w:p>
    <w:p w14:paraId="00E854A2">
      <w:pPr>
        <w:rPr>
          <w:rFonts w:ascii="Arial" w:hAnsi="Arial" w:eastAsia="Arial" w:cs="Arial"/>
          <w:sz w:val="21"/>
          <w:szCs w:val="21"/>
        </w:rPr>
        <w:sectPr>
          <w:pgSz w:w="11906" w:h="16840"/>
          <w:pgMar w:top="400" w:right="1498" w:bottom="0" w:left="1588" w:header="0" w:footer="0" w:gutter="0"/>
          <w:cols w:space="720" w:num="1"/>
        </w:sectPr>
      </w:pPr>
    </w:p>
    <w:p w14:paraId="00F45C2C">
      <w:pPr>
        <w:spacing w:before="3"/>
      </w:pPr>
    </w:p>
    <w:p w14:paraId="5E7253EC">
      <w:pPr>
        <w:spacing w:before="3"/>
      </w:pPr>
    </w:p>
    <w:p w14:paraId="6ED92539">
      <w:pPr>
        <w:spacing w:before="2"/>
      </w:pPr>
    </w:p>
    <w:tbl>
      <w:tblPr>
        <w:tblStyle w:val="5"/>
        <w:tblW w:w="87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20"/>
      </w:tblGrid>
      <w:tr w14:paraId="03BFAB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16" w:hRule="atLeast"/>
        </w:trPr>
        <w:tc>
          <w:tcPr>
            <w:tcW w:w="8720" w:type="dxa"/>
            <w:vAlign w:val="top"/>
          </w:tcPr>
          <w:p w14:paraId="782A48C5">
            <w:pPr>
              <w:pStyle w:val="6"/>
              <w:spacing w:before="218" w:line="365" w:lineRule="auto"/>
              <w:ind w:left="65" w:right="17" w:firstLine="653"/>
              <w:jc w:val="both"/>
            </w:pPr>
            <w:r>
              <w:rPr>
                <w:rFonts w:ascii="Arial" w:hAnsi="Arial" w:eastAsia="Arial" w:cs="Arial"/>
                <w:spacing w:val="4"/>
                <w:position w:val="2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4"/>
              </w:rPr>
              <w:t>13</w:t>
            </w:r>
            <w:r>
              <w:rPr>
                <w:rFonts w:ascii="Arial" w:hAnsi="Arial" w:eastAsia="Arial" w:cs="Arial"/>
                <w:spacing w:val="4"/>
              </w:rPr>
              <w:t>)</w:t>
            </w:r>
            <w:r>
              <w:rPr>
                <w:rFonts w:ascii="Arial" w:hAnsi="Arial" w:eastAsia="Arial" w:cs="Arial"/>
                <w:spacing w:val="33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0D0D0D"/>
                <w:spacing w:val="4"/>
              </w:rPr>
              <w:t>数码照片上传</w:t>
            </w:r>
            <w:r>
              <w:rPr>
                <w:spacing w:val="4"/>
              </w:rPr>
              <w:t>：上传照片须与本人学位证书上粘贴的照片一</w:t>
            </w:r>
            <w:r>
              <w:rPr>
                <w:spacing w:val="-2"/>
              </w:rPr>
              <w:t>致。学历博士、学历硕士为本人学历电子注册电子照片，其他人员照片</w:t>
            </w:r>
            <w:r>
              <w:rPr>
                <w:spacing w:val="-5"/>
              </w:rPr>
              <w:t>参考如下标准采集：</w:t>
            </w:r>
          </w:p>
          <w:p w14:paraId="3DAA19CA">
            <w:pPr>
              <w:pStyle w:val="6"/>
              <w:spacing w:before="38" w:line="222" w:lineRule="auto"/>
              <w:ind w:left="628"/>
            </w:pPr>
            <w:r>
              <w:rPr>
                <w:color w:val="FF0000"/>
              </w:rPr>
              <w:drawing>
                <wp:inline distT="0" distB="0" distL="0" distR="0">
                  <wp:extent cx="241935" cy="142875"/>
                  <wp:effectExtent l="0" t="0" r="0" b="0"/>
                  <wp:docPr id="38" name="IM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 38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57" cy="143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FF0000"/>
                <w:spacing w:val="8"/>
              </w:rPr>
              <w:t xml:space="preserve"> </w:t>
            </w:r>
            <w:r>
              <w:rPr>
                <w:color w:val="FF0000"/>
                <w:spacing w:val="-17"/>
              </w:rPr>
              <w:t>图片尺寸（像素</w:t>
            </w:r>
            <w:r>
              <w:rPr>
                <w:color w:val="FF0000"/>
                <w:spacing w:val="1"/>
              </w:rPr>
              <w:t>）：</w:t>
            </w:r>
            <w:r>
              <w:rPr>
                <w:color w:val="FF0000"/>
                <w:spacing w:val="47"/>
              </w:rPr>
              <w:t xml:space="preserve"> </w:t>
            </w:r>
            <w:r>
              <w:rPr>
                <w:color w:val="FF0000"/>
                <w:spacing w:val="-17"/>
              </w:rPr>
              <w:t>宽 110～390，高</w:t>
            </w:r>
            <w:r>
              <w:rPr>
                <w:color w:val="FF0000"/>
                <w:spacing w:val="-28"/>
              </w:rPr>
              <w:t xml:space="preserve"> </w:t>
            </w:r>
            <w:r>
              <w:rPr>
                <w:color w:val="FF0000"/>
                <w:spacing w:val="-17"/>
              </w:rPr>
              <w:t>150～576</w:t>
            </w:r>
          </w:p>
          <w:p w14:paraId="7C05575C">
            <w:pPr>
              <w:pStyle w:val="6"/>
              <w:spacing w:before="284" w:line="223" w:lineRule="auto"/>
              <w:ind w:left="628"/>
            </w:pPr>
            <w:r>
              <w:rPr>
                <w:color w:val="FF0000"/>
              </w:rPr>
              <w:drawing>
                <wp:inline distT="0" distB="0" distL="0" distR="0">
                  <wp:extent cx="241935" cy="142875"/>
                  <wp:effectExtent l="0" t="0" r="0" b="0"/>
                  <wp:docPr id="40" name="IM 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 40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57" cy="143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FF0000"/>
                <w:spacing w:val="-10"/>
              </w:rPr>
              <w:t>大小：</w:t>
            </w:r>
            <w:r>
              <w:rPr>
                <w:color w:val="FF0000"/>
                <w:spacing w:val="-35"/>
              </w:rPr>
              <w:t xml:space="preserve"> </w:t>
            </w:r>
            <w:r>
              <w:rPr>
                <w:color w:val="FF0000"/>
                <w:spacing w:val="-10"/>
              </w:rPr>
              <w:t>5K～200K、 格式：</w:t>
            </w:r>
            <w:r>
              <w:rPr>
                <w:color w:val="FF0000"/>
                <w:spacing w:val="-51"/>
              </w:rPr>
              <w:t xml:space="preserve"> </w:t>
            </w:r>
            <w:r>
              <w:rPr>
                <w:color w:val="FF0000"/>
                <w:spacing w:val="-10"/>
              </w:rPr>
              <w:t>JPG</w:t>
            </w:r>
          </w:p>
          <w:p w14:paraId="1ABB56B6">
            <w:pPr>
              <w:pStyle w:val="6"/>
              <w:spacing w:before="285" w:line="223" w:lineRule="auto"/>
              <w:ind w:left="628"/>
            </w:pPr>
            <w:r>
              <w:drawing>
                <wp:inline distT="0" distB="0" distL="0" distR="0">
                  <wp:extent cx="241935" cy="142875"/>
                  <wp:effectExtent l="0" t="0" r="0" b="0"/>
                  <wp:docPr id="42" name="IM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 42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57" cy="143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9"/>
              </w:rPr>
              <w:t>被摄人服装：</w:t>
            </w:r>
            <w:r>
              <w:rPr>
                <w:spacing w:val="-28"/>
              </w:rPr>
              <w:t xml:space="preserve"> </w:t>
            </w:r>
            <w:r>
              <w:rPr>
                <w:spacing w:val="-19"/>
              </w:rPr>
              <w:t>白色或浅色系</w:t>
            </w:r>
          </w:p>
          <w:p w14:paraId="64657A10">
            <w:pPr>
              <w:pStyle w:val="6"/>
              <w:spacing w:before="283" w:line="222" w:lineRule="auto"/>
              <w:ind w:left="628"/>
            </w:pPr>
            <w:r>
              <w:drawing>
                <wp:inline distT="0" distB="0" distL="0" distR="0">
                  <wp:extent cx="241935" cy="142875"/>
                  <wp:effectExtent l="0" t="0" r="0" b="0"/>
                  <wp:docPr id="44" name="IM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 44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57" cy="143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4"/>
              </w:rPr>
              <w:t>照片背景：单一蓝色</w:t>
            </w:r>
          </w:p>
          <w:p w14:paraId="26617214">
            <w:pPr>
              <w:pStyle w:val="6"/>
              <w:spacing w:before="288" w:line="315" w:lineRule="auto"/>
              <w:ind w:left="59" w:right="10" w:firstLine="571"/>
            </w:pPr>
            <w:r>
              <w:drawing>
                <wp:inline distT="0" distB="0" distL="0" distR="0">
                  <wp:extent cx="241935" cy="142875"/>
                  <wp:effectExtent l="0" t="0" r="0" b="0"/>
                  <wp:docPr id="46" name="IM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 46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57" cy="1434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7"/>
              </w:rPr>
              <w:t xml:space="preserve"> </w:t>
            </w:r>
            <w:r>
              <w:rPr>
                <w:spacing w:val="-12"/>
              </w:rPr>
              <w:t>电子照片必须由数码相机拍摄，免冠，头顶距离顶部约占照片高</w:t>
            </w:r>
            <w:r>
              <w:rPr>
                <w:spacing w:val="-7"/>
              </w:rPr>
              <w:t>度的</w:t>
            </w:r>
            <w:r>
              <w:rPr>
                <w:spacing w:val="-46"/>
              </w:rPr>
              <w:t xml:space="preserve"> </w:t>
            </w:r>
            <w:r>
              <w:rPr>
                <w:spacing w:val="-7"/>
              </w:rPr>
              <w:t>3/10。</w:t>
            </w:r>
          </w:p>
          <w:p w14:paraId="0104480E">
            <w:pPr>
              <w:pStyle w:val="6"/>
              <w:spacing w:before="292" w:line="223" w:lineRule="auto"/>
              <w:ind w:left="626"/>
            </w:pPr>
            <w:r>
              <w:drawing>
                <wp:inline distT="0" distB="0" distL="0" distR="0">
                  <wp:extent cx="222885" cy="132080"/>
                  <wp:effectExtent l="0" t="0" r="0" b="0"/>
                  <wp:docPr id="48" name="IM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 48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014" cy="132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9"/>
              </w:rPr>
              <w:t>照片文件名为本人身份证件号码</w:t>
            </w:r>
          </w:p>
          <w:p w14:paraId="51B40633">
            <w:pPr>
              <w:spacing w:line="419" w:lineRule="auto"/>
              <w:rPr>
                <w:rFonts w:ascii="Arial"/>
                <w:sz w:val="21"/>
              </w:rPr>
            </w:pPr>
          </w:p>
          <w:p w14:paraId="34E5A635">
            <w:pPr>
              <w:spacing w:before="142" w:line="185" w:lineRule="auto"/>
              <w:ind w:left="666"/>
              <w:outlineLvl w:val="1"/>
              <w:rPr>
                <w:rFonts w:ascii="微软雅黑" w:hAnsi="微软雅黑" w:eastAsia="微软雅黑" w:cs="微软雅黑"/>
                <w:sz w:val="33"/>
                <w:szCs w:val="33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4"/>
                <w:w w:val="93"/>
                <w:sz w:val="28"/>
                <w:szCs w:val="28"/>
              </w:rPr>
              <w:t>2</w:t>
            </w:r>
            <w:r>
              <w:rPr>
                <w:rFonts w:ascii="微软雅黑" w:hAnsi="微软雅黑" w:eastAsia="微软雅黑" w:cs="微软雅黑"/>
                <w:color w:val="1B1B1B"/>
                <w:spacing w:val="-14"/>
                <w:w w:val="93"/>
                <w:sz w:val="33"/>
                <w:szCs w:val="33"/>
              </w:rPr>
              <w:t>、指导教师</w:t>
            </w:r>
          </w:p>
          <w:p w14:paraId="1CD18759">
            <w:pPr>
              <w:pStyle w:val="6"/>
              <w:spacing w:before="188" w:line="424" w:lineRule="auto"/>
              <w:ind w:left="74" w:firstLine="551"/>
            </w:pPr>
            <w:r>
              <w:rPr>
                <w:spacing w:val="-1"/>
              </w:rPr>
              <w:t>如有多名指导教师，应显示全部导师信息。同步教师系统数</w:t>
            </w:r>
            <w:r>
              <w:rPr>
                <w:spacing w:val="-2"/>
              </w:rPr>
              <w:t>据，如</w:t>
            </w:r>
            <w:r>
              <w:rPr>
                <w:spacing w:val="-4"/>
              </w:rPr>
              <w:t>发现有误，请联系培养单位修改。</w:t>
            </w:r>
          </w:p>
          <w:p w14:paraId="11FAC8CF">
            <w:pPr>
              <w:spacing w:before="267" w:line="186" w:lineRule="auto"/>
              <w:ind w:left="662"/>
              <w:outlineLvl w:val="1"/>
              <w:rPr>
                <w:rFonts w:ascii="微软雅黑" w:hAnsi="微软雅黑" w:eastAsia="微软雅黑" w:cs="微软雅黑"/>
                <w:sz w:val="33"/>
                <w:szCs w:val="33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-19"/>
                <w:w w:val="95"/>
                <w:sz w:val="28"/>
                <w:szCs w:val="28"/>
              </w:rPr>
              <w:t>3</w:t>
            </w:r>
            <w:r>
              <w:rPr>
                <w:rFonts w:ascii="微软雅黑" w:hAnsi="微软雅黑" w:eastAsia="微软雅黑" w:cs="微软雅黑"/>
                <w:color w:val="141414"/>
                <w:spacing w:val="-19"/>
                <w:w w:val="95"/>
                <w:sz w:val="33"/>
                <w:szCs w:val="33"/>
              </w:rPr>
              <w:t>、</w:t>
            </w:r>
            <w:r>
              <w:rPr>
                <w:rFonts w:ascii="微软雅黑" w:hAnsi="微软雅黑" w:eastAsia="微软雅黑" w:cs="微软雅黑"/>
                <w:spacing w:val="-19"/>
                <w:w w:val="95"/>
                <w:sz w:val="33"/>
                <w:szCs w:val="33"/>
              </w:rPr>
              <w:t>学习情况</w:t>
            </w:r>
          </w:p>
          <w:p w14:paraId="237F9D30">
            <w:pPr>
              <w:pStyle w:val="6"/>
              <w:spacing w:before="167" w:line="287" w:lineRule="auto"/>
              <w:ind w:left="58" w:right="22" w:firstLine="693"/>
            </w:pPr>
            <w:r>
              <w:rPr>
                <w:rFonts w:ascii="Arial" w:hAnsi="Arial" w:eastAsia="Arial" w:cs="Arial"/>
                <w:spacing w:val="5"/>
              </w:rPr>
              <w:t>(1)</w:t>
            </w:r>
            <w:r>
              <w:rPr>
                <w:rFonts w:ascii="Arial" w:hAnsi="Arial" w:eastAsia="Arial" w:cs="Arial"/>
                <w:spacing w:val="44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</w:rPr>
              <w:t>录取类别、</w:t>
            </w:r>
            <w:r>
              <w:rPr>
                <w:rFonts w:ascii="微软雅黑" w:hAnsi="微软雅黑" w:eastAsia="微软雅黑" w:cs="微软雅黑"/>
                <w:color w:val="151515"/>
                <w:spacing w:val="5"/>
              </w:rPr>
              <w:t>入学时间、攻读类型、</w:t>
            </w:r>
            <w:r>
              <w:rPr>
                <w:rFonts w:ascii="微软雅黑" w:hAnsi="微软雅黑" w:eastAsia="微软雅黑" w:cs="微软雅黑"/>
                <w:spacing w:val="5"/>
              </w:rPr>
              <w:t xml:space="preserve">学科专业:   </w:t>
            </w:r>
            <w:r>
              <w:rPr>
                <w:spacing w:val="5"/>
              </w:rPr>
              <w:t>同步学籍系统</w:t>
            </w:r>
            <w:r>
              <w:rPr>
                <w:spacing w:val="-8"/>
              </w:rPr>
              <w:t>数据。</w:t>
            </w:r>
          </w:p>
          <w:p w14:paraId="643A8F63">
            <w:pPr>
              <w:pStyle w:val="6"/>
              <w:spacing w:before="255" w:line="191" w:lineRule="auto"/>
              <w:ind w:left="723"/>
            </w:pPr>
            <w:r>
              <w:rPr>
                <w:rFonts w:ascii="微软雅黑" w:hAnsi="微软雅黑" w:eastAsia="微软雅黑" w:cs="微软雅黑"/>
                <w:spacing w:val="12"/>
              </w:rPr>
              <w:t xml:space="preserve">(2)攻读方式:  </w:t>
            </w:r>
            <w:r>
              <w:rPr>
                <w:spacing w:val="12"/>
              </w:rPr>
              <w:t>请根据实际情况选择</w:t>
            </w:r>
            <w:r>
              <w:rPr>
                <w:spacing w:val="12"/>
                <w:position w:val="-7"/>
              </w:rPr>
              <w:t>。</w:t>
            </w:r>
          </w:p>
          <w:p w14:paraId="46F0BE9C">
            <w:pPr>
              <w:pStyle w:val="6"/>
              <w:spacing w:before="200" w:line="285" w:lineRule="auto"/>
              <w:ind w:left="98" w:right="19" w:firstLine="640"/>
            </w:pPr>
            <w:r>
              <w:rPr>
                <w:rFonts w:ascii="微软雅黑" w:hAnsi="微软雅黑" w:eastAsia="微软雅黑" w:cs="微软雅黑"/>
                <w:spacing w:val="9"/>
              </w:rPr>
              <w:t xml:space="preserve">(3)学习年限:   </w:t>
            </w:r>
            <w:r>
              <w:rPr>
                <w:spacing w:val="9"/>
              </w:rPr>
              <w:t>请根据实际学习年限填写；硕博连读从硕士入学</w:t>
            </w:r>
            <w:r>
              <w:rPr>
                <w:spacing w:val="-4"/>
              </w:rPr>
              <w:t>时间计算，论文答辩申请书中将备注硕博连读。</w:t>
            </w:r>
          </w:p>
          <w:p w14:paraId="6D19AECF">
            <w:pPr>
              <w:pStyle w:val="6"/>
              <w:spacing w:before="263" w:line="191" w:lineRule="auto"/>
              <w:ind w:left="723"/>
            </w:pPr>
            <w:r>
              <w:rPr>
                <w:rFonts w:ascii="Arial" w:hAnsi="Arial" w:eastAsia="Arial" w:cs="Arial"/>
                <w:spacing w:val="4"/>
              </w:rPr>
              <w:t xml:space="preserve">(4)  </w:t>
            </w:r>
            <w:r>
              <w:rPr>
                <w:rFonts w:ascii="微软雅黑" w:hAnsi="微软雅黑" w:eastAsia="微软雅黑" w:cs="微软雅黑"/>
                <w:spacing w:val="4"/>
              </w:rPr>
              <w:t>申请学位年月:</w:t>
            </w:r>
            <w:r>
              <w:rPr>
                <w:rFonts w:ascii="微软雅黑" w:hAnsi="微软雅黑" w:eastAsia="微软雅黑" w:cs="微软雅黑"/>
                <w:spacing w:val="11"/>
              </w:rPr>
              <w:t xml:space="preserve">  </w:t>
            </w:r>
            <w:r>
              <w:rPr>
                <w:spacing w:val="4"/>
              </w:rPr>
              <w:t>根据申请批次系统自动填入</w:t>
            </w:r>
            <w:r>
              <w:rPr>
                <w:spacing w:val="4"/>
                <w:position w:val="-7"/>
              </w:rPr>
              <w:t>。</w:t>
            </w:r>
          </w:p>
          <w:p w14:paraId="5FB02CF2">
            <w:pPr>
              <w:pStyle w:val="6"/>
              <w:spacing w:before="199" w:line="206" w:lineRule="auto"/>
              <w:ind w:left="723"/>
            </w:pPr>
            <w:r>
              <w:rPr>
                <w:rFonts w:ascii="微软雅黑" w:hAnsi="微软雅黑" w:eastAsia="微软雅黑" w:cs="微软雅黑"/>
                <w:spacing w:val="8"/>
              </w:rPr>
              <w:t xml:space="preserve">(5)毕业年月:  </w:t>
            </w:r>
            <w:r>
              <w:rPr>
                <w:spacing w:val="8"/>
              </w:rPr>
              <w:t>根据学籍信息和毕业注册信息系统自动填入。</w:t>
            </w:r>
          </w:p>
          <w:p w14:paraId="1BDF468C">
            <w:pPr>
              <w:pStyle w:val="6"/>
              <w:spacing w:before="240" w:line="201" w:lineRule="auto"/>
              <w:ind w:left="723"/>
            </w:pPr>
            <w:r>
              <w:rPr>
                <w:rFonts w:ascii="微软雅黑" w:hAnsi="微软雅黑" w:eastAsia="微软雅黑" w:cs="微软雅黑"/>
                <w:spacing w:val="10"/>
              </w:rPr>
              <w:t xml:space="preserve">(6)研究方向:   </w:t>
            </w:r>
            <w:r>
              <w:rPr>
                <w:spacing w:val="10"/>
              </w:rPr>
              <w:t>请填写完整，不能只写编号。</w:t>
            </w:r>
          </w:p>
        </w:tc>
      </w:tr>
    </w:tbl>
    <w:p w14:paraId="3C7FE410">
      <w:pPr>
        <w:rPr>
          <w:rFonts w:ascii="Arial"/>
          <w:sz w:val="21"/>
        </w:rPr>
      </w:pPr>
    </w:p>
    <w:p w14:paraId="11DFE625">
      <w:pPr>
        <w:rPr>
          <w:rFonts w:ascii="Arial" w:hAnsi="Arial" w:eastAsia="Arial" w:cs="Arial"/>
          <w:sz w:val="21"/>
          <w:szCs w:val="21"/>
        </w:rPr>
        <w:sectPr>
          <w:pgSz w:w="11906" w:h="16840"/>
          <w:pgMar w:top="400" w:right="1591" w:bottom="0" w:left="1588" w:header="0" w:footer="0" w:gutter="0"/>
          <w:cols w:space="720" w:num="1"/>
        </w:sectPr>
      </w:pPr>
    </w:p>
    <w:p w14:paraId="0BCEDE65">
      <w:pPr>
        <w:spacing w:before="3"/>
      </w:pPr>
    </w:p>
    <w:p w14:paraId="22EB33EF">
      <w:pPr>
        <w:spacing w:before="3"/>
      </w:pPr>
    </w:p>
    <w:p w14:paraId="65532C9C">
      <w:pPr>
        <w:spacing w:before="2"/>
      </w:pPr>
    </w:p>
    <w:tbl>
      <w:tblPr>
        <w:tblStyle w:val="5"/>
        <w:tblW w:w="87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5"/>
      </w:tblGrid>
      <w:tr w14:paraId="366A5B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79" w:hRule="atLeast"/>
        </w:trPr>
        <w:tc>
          <w:tcPr>
            <w:tcW w:w="8795" w:type="dxa"/>
            <w:vAlign w:val="top"/>
          </w:tcPr>
          <w:p w14:paraId="5384B2FF">
            <w:pPr>
              <w:pStyle w:val="6"/>
              <w:spacing w:before="172" w:line="286" w:lineRule="auto"/>
              <w:ind w:left="62" w:right="97" w:firstLine="690"/>
            </w:pPr>
            <w:r>
              <w:rPr>
                <w:rFonts w:ascii="微软雅黑" w:hAnsi="微软雅黑" w:eastAsia="微软雅黑" w:cs="微软雅黑"/>
                <w:color w:val="0C0C0C"/>
                <w:spacing w:val="11"/>
              </w:rPr>
              <w:t xml:space="preserve">(7)获学位类别:  </w:t>
            </w:r>
            <w:r>
              <w:rPr>
                <w:spacing w:val="11"/>
              </w:rPr>
              <w:t>根据实际情况选择，不确定的话请咨询培养单</w:t>
            </w:r>
            <w:r>
              <w:rPr>
                <w:spacing w:val="-10"/>
              </w:rPr>
              <w:t>位。</w:t>
            </w:r>
          </w:p>
          <w:p w14:paraId="55C719F9">
            <w:pPr>
              <w:pStyle w:val="6"/>
              <w:spacing w:before="257" w:line="192" w:lineRule="auto"/>
              <w:ind w:left="723"/>
            </w:pPr>
            <w:r>
              <w:rPr>
                <w:rFonts w:ascii="微软雅黑" w:hAnsi="微软雅黑" w:eastAsia="微软雅黑" w:cs="微软雅黑"/>
                <w:color w:val="090909"/>
                <w:spacing w:val="9"/>
              </w:rPr>
              <w:t xml:space="preserve">(8)何时、何地受过何种奖励或处分:  </w:t>
            </w:r>
            <w:r>
              <w:rPr>
                <w:spacing w:val="9"/>
              </w:rPr>
              <w:t>根据实际情况填写</w:t>
            </w:r>
            <w:r>
              <w:rPr>
                <w:spacing w:val="9"/>
                <w:position w:val="-7"/>
              </w:rPr>
              <w:t>。</w:t>
            </w:r>
          </w:p>
          <w:p w14:paraId="528B24D0">
            <w:pPr>
              <w:spacing w:line="407" w:lineRule="auto"/>
              <w:rPr>
                <w:rFonts w:ascii="Arial"/>
                <w:sz w:val="21"/>
              </w:rPr>
            </w:pPr>
          </w:p>
          <w:p w14:paraId="74C4353E">
            <w:pPr>
              <w:pStyle w:val="6"/>
              <w:spacing w:before="120" w:line="211" w:lineRule="auto"/>
              <w:ind w:left="594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</w:rPr>
              <w:t>4</w:t>
            </w:r>
            <w:r>
              <w:rPr>
                <w:rFonts w:ascii="微软雅黑" w:hAnsi="微软雅黑" w:eastAsia="微软雅黑" w:cs="微软雅黑"/>
                <w:spacing w:val="-1"/>
              </w:rPr>
              <w:t>、主要简历:</w:t>
            </w:r>
            <w:r>
              <w:rPr>
                <w:rFonts w:ascii="微软雅黑" w:hAnsi="微软雅黑" w:eastAsia="微软雅黑" w:cs="微软雅黑"/>
                <w:spacing w:val="30"/>
              </w:rPr>
              <w:t xml:space="preserve">  </w:t>
            </w:r>
            <w:r>
              <w:rPr>
                <w:spacing w:val="-1"/>
              </w:rPr>
              <w:t>同步培养系统数据。</w:t>
            </w:r>
          </w:p>
          <w:p w14:paraId="1A7F03DB">
            <w:pPr>
              <w:spacing w:line="367" w:lineRule="auto"/>
              <w:rPr>
                <w:rFonts w:ascii="Arial"/>
                <w:sz w:val="21"/>
              </w:rPr>
            </w:pPr>
          </w:p>
          <w:p w14:paraId="00094D19">
            <w:pPr>
              <w:pStyle w:val="6"/>
              <w:spacing w:before="120" w:line="206" w:lineRule="auto"/>
              <w:ind w:left="727"/>
            </w:pPr>
            <w:r>
              <w:rPr>
                <w:rFonts w:ascii="微软雅黑" w:hAnsi="微软雅黑" w:eastAsia="微软雅黑" w:cs="微软雅黑"/>
                <w:color w:val="0C0C0C"/>
                <w:spacing w:val="4"/>
              </w:rPr>
              <w:t>(二)</w:t>
            </w:r>
            <w:r>
              <w:rPr>
                <w:rFonts w:ascii="微软雅黑" w:hAnsi="微软雅黑" w:eastAsia="微软雅黑" w:cs="微软雅黑"/>
                <w:color w:val="0C0C0C"/>
                <w:spacing w:val="34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0D0D0D"/>
                <w:spacing w:val="4"/>
              </w:rPr>
              <w:t>课程学习:</w:t>
            </w:r>
            <w:r>
              <w:rPr>
                <w:rFonts w:ascii="微软雅黑" w:hAnsi="微软雅黑" w:eastAsia="微软雅黑" w:cs="微软雅黑"/>
                <w:color w:val="0D0D0D"/>
                <w:spacing w:val="27"/>
              </w:rPr>
              <w:t xml:space="preserve">  </w:t>
            </w:r>
            <w:r>
              <w:rPr>
                <w:spacing w:val="4"/>
              </w:rPr>
              <w:t>同步教务系统。所级教务课程需经教务处审核。</w:t>
            </w:r>
          </w:p>
          <w:p w14:paraId="45D7CD56">
            <w:pPr>
              <w:spacing w:before="240" w:line="325" w:lineRule="exact"/>
              <w:ind w:left="723"/>
              <w:rPr>
                <w:rFonts w:ascii="微软雅黑" w:hAnsi="微软雅黑" w:eastAsia="微软雅黑" w:cs="微软雅黑"/>
                <w:sz w:val="32"/>
                <w:szCs w:val="32"/>
              </w:rPr>
            </w:pPr>
            <w:r>
              <w:rPr>
                <w:rFonts w:ascii="微软雅黑" w:hAnsi="微软雅黑" w:eastAsia="微软雅黑" w:cs="微软雅黑"/>
                <w:spacing w:val="1"/>
                <w:position w:val="-1"/>
                <w:sz w:val="32"/>
                <w:szCs w:val="32"/>
              </w:rPr>
              <w:t>(三)必修环节</w:t>
            </w:r>
          </w:p>
          <w:p w14:paraId="2C2CD40D">
            <w:pPr>
              <w:pStyle w:val="6"/>
              <w:spacing w:before="271" w:line="357" w:lineRule="auto"/>
              <w:ind w:left="62" w:right="94" w:firstLine="525"/>
            </w:pPr>
            <w:r>
              <w:rPr>
                <w:rFonts w:ascii="微软雅黑" w:hAnsi="微软雅黑" w:eastAsia="微软雅黑" w:cs="微软雅黑"/>
                <w:spacing w:val="-1"/>
              </w:rPr>
              <w:t>开题报告、中期综合考核和学术报告及社会实践:</w:t>
            </w:r>
            <w:r>
              <w:rPr>
                <w:rFonts w:ascii="微软雅黑" w:hAnsi="微软雅黑" w:eastAsia="微软雅黑" w:cs="微软雅黑"/>
                <w:spacing w:val="30"/>
                <w:w w:val="101"/>
              </w:rPr>
              <w:t xml:space="preserve">  </w:t>
            </w:r>
            <w:r>
              <w:rPr>
                <w:spacing w:val="-1"/>
              </w:rPr>
              <w:t>同步培养系统数</w:t>
            </w:r>
            <w:r>
              <w:rPr>
                <w:spacing w:val="-2"/>
              </w:rPr>
              <w:t>据，需在培养系统中通过审核后才可获取数据。</w:t>
            </w:r>
          </w:p>
          <w:p w14:paraId="2CE66B26">
            <w:pPr>
              <w:spacing w:before="14" w:line="331" w:lineRule="exact"/>
              <w:ind w:left="723"/>
              <w:rPr>
                <w:rFonts w:ascii="微软雅黑" w:hAnsi="微软雅黑" w:eastAsia="微软雅黑" w:cs="微软雅黑"/>
                <w:sz w:val="33"/>
                <w:szCs w:val="33"/>
              </w:rPr>
            </w:pPr>
            <w:r>
              <w:rPr>
                <w:rFonts w:ascii="微软雅黑" w:hAnsi="微软雅黑" w:eastAsia="微软雅黑" w:cs="微软雅黑"/>
                <w:spacing w:val="-5"/>
                <w:position w:val="-1"/>
                <w:sz w:val="33"/>
                <w:szCs w:val="33"/>
              </w:rPr>
              <w:t>(四)科研成果</w:t>
            </w:r>
          </w:p>
          <w:p w14:paraId="54FE7604">
            <w:pPr>
              <w:pStyle w:val="6"/>
              <w:spacing w:before="267" w:line="213" w:lineRule="auto"/>
              <w:ind w:left="600"/>
            </w:pPr>
            <w:r>
              <w:rPr>
                <w:rFonts w:ascii="微软雅黑" w:hAnsi="微软雅黑" w:eastAsia="微软雅黑" w:cs="微软雅黑"/>
                <w:spacing w:val="-1"/>
              </w:rPr>
              <w:t>发表论文、出版专著、获得专利、科研奖励、</w:t>
            </w:r>
            <w:r>
              <w:rPr>
                <w:rFonts w:ascii="微软雅黑" w:hAnsi="微软雅黑" w:eastAsia="微软雅黑" w:cs="微软雅黑"/>
                <w:color w:val="111111"/>
                <w:spacing w:val="-1"/>
              </w:rPr>
              <w:t>其他成果:</w:t>
            </w:r>
            <w:r>
              <w:rPr>
                <w:rFonts w:ascii="微软雅黑" w:hAnsi="微软雅黑" w:eastAsia="微软雅黑" w:cs="微软雅黑"/>
                <w:color w:val="111111"/>
                <w:spacing w:val="26"/>
              </w:rPr>
              <w:t xml:space="preserve">  </w:t>
            </w:r>
            <w:r>
              <w:rPr>
                <w:spacing w:val="-1"/>
              </w:rPr>
              <w:t>同步培养</w:t>
            </w:r>
          </w:p>
          <w:p w14:paraId="1247EBAB">
            <w:pPr>
              <w:pStyle w:val="6"/>
              <w:spacing w:before="248" w:line="210" w:lineRule="auto"/>
              <w:ind w:left="79"/>
            </w:pPr>
            <w:r>
              <w:rPr>
                <w:spacing w:val="-10"/>
              </w:rPr>
              <w:t>系统数据。</w:t>
            </w:r>
          </w:p>
          <w:p w14:paraId="1267E19D">
            <w:pPr>
              <w:spacing w:before="51" w:line="219" w:lineRule="auto"/>
              <w:ind w:left="717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7"/>
                <w:sz w:val="31"/>
                <w:szCs w:val="31"/>
                <w:shd w:val="clear" w:fill="FFFF00"/>
              </w:rPr>
              <w:t>重点强调：凡申请中国科学院大学学位的学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6"/>
                <w:sz w:val="31"/>
                <w:szCs w:val="31"/>
                <w:shd w:val="clear" w:fill="FFFF00"/>
              </w:rPr>
              <w:t>生，其申请学</w:t>
            </w:r>
          </w:p>
          <w:p w14:paraId="23540129">
            <w:pPr>
              <w:tabs>
                <w:tab w:val="left" w:pos="8722"/>
                <w:tab w:val="left" w:pos="8724"/>
              </w:tabs>
              <w:spacing w:before="256" w:line="370" w:lineRule="auto"/>
              <w:ind w:left="62" w:right="65" w:hanging="5"/>
              <w:jc w:val="both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-4"/>
                <w:sz w:val="31"/>
                <w:szCs w:val="31"/>
                <w:shd w:val="clear" w:fill="FFFF00"/>
              </w:rPr>
              <w:t>位的有效科研成果必须署名“</w:t>
            </w:r>
            <w:r>
              <w:rPr>
                <w:rFonts w:ascii="FangSong_GB2312" w:hAnsi="FangSong_GB2312" w:eastAsia="FangSong_GB2312" w:cs="FangSong_GB2312"/>
                <w:color w:val="FF0000"/>
                <w:spacing w:val="-87"/>
                <w:sz w:val="31"/>
                <w:szCs w:val="31"/>
                <w:shd w:val="clear" w:fill="FFFF0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-4"/>
                <w:sz w:val="31"/>
                <w:szCs w:val="31"/>
                <w:shd w:val="clear" w:fill="FFFF00"/>
              </w:rPr>
              <w:t>中国科学院大学”（英文名称：</w:t>
            </w:r>
            <w:r>
              <w:rPr>
                <w:rFonts w:ascii="FangSong_GB2312" w:hAnsi="FangSong_GB2312" w:eastAsia="FangSong_GB2312" w:cs="FangSong_GB2312"/>
                <w:color w:val="FF0000"/>
                <w:sz w:val="31"/>
                <w:szCs w:val="31"/>
                <w:shd w:val="clear" w:fill="FFFF00"/>
              </w:rPr>
              <w:tab/>
            </w:r>
            <w:r>
              <w:rPr>
                <w:rFonts w:ascii="FangSong_GB2312" w:hAnsi="FangSong_GB2312" w:eastAsia="FangSong_GB2312" w:cs="FangSong_GB2312"/>
                <w:color w:val="FF0000"/>
                <w:sz w:val="31"/>
                <w:szCs w:val="31"/>
                <w:shd w:val="clear" w:fill="FFFF00"/>
              </w:rPr>
              <w:tab/>
            </w:r>
            <w:r>
              <w:rPr>
                <w:rFonts w:ascii="FangSong_GB2312" w:hAnsi="FangSong_GB2312" w:eastAsia="FangSong_GB2312" w:cs="FangSong_GB2312"/>
                <w:color w:val="FF0000"/>
                <w:sz w:val="31"/>
                <w:szCs w:val="31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z w:val="31"/>
                <w:szCs w:val="31"/>
                <w:shd w:val="clear" w:fill="FFFF00"/>
              </w:rPr>
              <w:t>University</w:t>
            </w:r>
            <w:r>
              <w:rPr>
                <w:rFonts w:ascii="FangSong_GB2312" w:hAnsi="FangSong_GB2312" w:eastAsia="FangSong_GB2312" w:cs="FangSong_GB2312"/>
                <w:color w:val="FF0000"/>
                <w:spacing w:val="10"/>
                <w:sz w:val="31"/>
                <w:szCs w:val="31"/>
                <w:shd w:val="clear" w:fill="FFFF0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z w:val="31"/>
                <w:szCs w:val="31"/>
                <w:shd w:val="clear" w:fill="FFFF00"/>
              </w:rPr>
              <w:t>of</w:t>
            </w:r>
            <w:r>
              <w:rPr>
                <w:rFonts w:ascii="FangSong_GB2312" w:hAnsi="FangSong_GB2312" w:eastAsia="FangSong_GB2312" w:cs="FangSong_GB2312"/>
                <w:color w:val="FF0000"/>
                <w:spacing w:val="10"/>
                <w:sz w:val="31"/>
                <w:szCs w:val="31"/>
                <w:shd w:val="clear" w:fill="FFFF0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z w:val="31"/>
                <w:szCs w:val="31"/>
                <w:shd w:val="clear" w:fill="FFFF00"/>
              </w:rPr>
              <w:t>Chinese</w:t>
            </w:r>
            <w:r>
              <w:rPr>
                <w:rFonts w:ascii="FangSong_GB2312" w:hAnsi="FangSong_GB2312" w:eastAsia="FangSong_GB2312" w:cs="FangSong_GB2312"/>
                <w:color w:val="FF0000"/>
                <w:spacing w:val="10"/>
                <w:sz w:val="31"/>
                <w:szCs w:val="31"/>
                <w:shd w:val="clear" w:fill="FFFF0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z w:val="31"/>
                <w:szCs w:val="31"/>
                <w:shd w:val="clear" w:fill="FFFF00"/>
              </w:rPr>
              <w:t>Academy</w:t>
            </w:r>
            <w:r>
              <w:rPr>
                <w:rFonts w:ascii="FangSong_GB2312" w:hAnsi="FangSong_GB2312" w:eastAsia="FangSong_GB2312" w:cs="FangSong_GB2312"/>
                <w:color w:val="FF0000"/>
                <w:spacing w:val="25"/>
                <w:sz w:val="31"/>
                <w:szCs w:val="31"/>
                <w:shd w:val="clear" w:fill="FFFF0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z w:val="31"/>
                <w:szCs w:val="31"/>
                <w:shd w:val="clear" w:fill="FFFF00"/>
              </w:rPr>
              <w:t>of</w:t>
            </w:r>
            <w:r>
              <w:rPr>
                <w:rFonts w:ascii="FangSong_GB2312" w:hAnsi="FangSong_GB2312" w:eastAsia="FangSong_GB2312" w:cs="FangSong_GB2312"/>
                <w:color w:val="FF0000"/>
                <w:spacing w:val="26"/>
                <w:sz w:val="31"/>
                <w:szCs w:val="31"/>
                <w:shd w:val="clear" w:fill="FFFF0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z w:val="31"/>
                <w:szCs w:val="31"/>
                <w:shd w:val="clear" w:fill="FFFF00"/>
              </w:rPr>
              <w:t>Sciences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24"/>
                <w:sz w:val="31"/>
                <w:szCs w:val="31"/>
                <w:shd w:val="clear" w:fill="FFFF00"/>
              </w:rPr>
              <w:t>），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10"/>
                <w:sz w:val="31"/>
                <w:szCs w:val="31"/>
                <w:shd w:val="clear" w:fill="FFFF00"/>
              </w:rPr>
              <w:t>否则不受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7"/>
                <w:sz w:val="31"/>
                <w:szCs w:val="31"/>
                <w:shd w:val="clear" w:fill="FFFF00"/>
              </w:rPr>
              <w:t>理其学位申请。署名标注顺序由其导师决定。专利、奖项及</w:t>
            </w:r>
            <w:r>
              <w:rPr>
                <w:rFonts w:ascii="FangSong_GB2312" w:hAnsi="FangSong_GB2312" w:eastAsia="FangSong_GB2312" w:cs="FangSong_GB2312"/>
                <w:b/>
                <w:bCs/>
                <w:sz w:val="31"/>
                <w:szCs w:val="31"/>
              </w:rPr>
              <w:tab/>
            </w:r>
            <w:r>
              <w:rPr>
                <w:rFonts w:ascii="FangSong_GB2312" w:hAnsi="FangSong_GB2312" w:eastAsia="FangSong_GB2312" w:cs="FangSong_GB2312"/>
                <w:color w:val="FF0000"/>
                <w:sz w:val="31"/>
                <w:szCs w:val="31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6"/>
                <w:sz w:val="31"/>
                <w:szCs w:val="31"/>
                <w:shd w:val="clear" w:fill="FFFF00"/>
              </w:rPr>
              <w:t>2017年2月23日之前已获得的科研成果在学生申请学位时由各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7"/>
                <w:sz w:val="31"/>
                <w:szCs w:val="31"/>
                <w:shd w:val="clear" w:fill="FFFF00"/>
              </w:rPr>
              <w:t>培养单位学位评定委员会进行认定。</w:t>
            </w:r>
          </w:p>
          <w:p w14:paraId="1CE9C3B7">
            <w:pPr>
              <w:spacing w:before="233" w:line="331" w:lineRule="exact"/>
              <w:ind w:left="723"/>
              <w:rPr>
                <w:rFonts w:ascii="微软雅黑" w:hAnsi="微软雅黑" w:eastAsia="微软雅黑" w:cs="微软雅黑"/>
                <w:sz w:val="33"/>
                <w:szCs w:val="33"/>
              </w:rPr>
            </w:pPr>
            <w:r>
              <w:rPr>
                <w:rFonts w:ascii="微软雅黑" w:hAnsi="微软雅黑" w:eastAsia="微软雅黑" w:cs="微软雅黑"/>
                <w:spacing w:val="-8"/>
                <w:w w:val="96"/>
                <w:position w:val="-1"/>
                <w:sz w:val="33"/>
                <w:szCs w:val="33"/>
              </w:rPr>
              <w:t>(五)</w:t>
            </w:r>
            <w:r>
              <w:rPr>
                <w:rFonts w:ascii="微软雅黑" w:hAnsi="微软雅黑" w:eastAsia="微软雅黑" w:cs="微软雅黑"/>
                <w:spacing w:val="36"/>
                <w:w w:val="101"/>
                <w:position w:val="-1"/>
                <w:sz w:val="33"/>
                <w:szCs w:val="33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171717"/>
                <w:spacing w:val="-8"/>
                <w:w w:val="96"/>
                <w:position w:val="-1"/>
                <w:sz w:val="33"/>
                <w:szCs w:val="33"/>
              </w:rPr>
              <w:t>学位论文</w:t>
            </w:r>
          </w:p>
          <w:p w14:paraId="013E2BA2">
            <w:pPr>
              <w:pStyle w:val="6"/>
              <w:spacing w:before="268" w:line="343" w:lineRule="auto"/>
              <w:ind w:left="63" w:right="92" w:firstLine="525"/>
            </w:pPr>
            <w:r>
              <w:rPr>
                <w:rFonts w:ascii="微软雅黑" w:hAnsi="微软雅黑" w:eastAsia="微软雅黑" w:cs="微软雅黑"/>
                <w:spacing w:val="-1"/>
              </w:rPr>
              <w:t>论文信息、综合评价、论文摘要:</w:t>
            </w:r>
            <w:r>
              <w:rPr>
                <w:rFonts w:ascii="微软雅黑" w:hAnsi="微软雅黑" w:eastAsia="微软雅黑" w:cs="微软雅黑"/>
                <w:spacing w:val="31"/>
              </w:rPr>
              <w:t xml:space="preserve">  </w:t>
            </w:r>
            <w:r>
              <w:rPr>
                <w:spacing w:val="-1"/>
              </w:rPr>
              <w:t>同步培养系统数据</w:t>
            </w:r>
            <w:r>
              <w:rPr>
                <w:spacing w:val="-1"/>
                <w:position w:val="-9"/>
              </w:rPr>
              <w:t>，</w:t>
            </w:r>
            <w:r>
              <w:rPr>
                <w:spacing w:val="-1"/>
              </w:rPr>
              <w:t>需答辩通过</w:t>
            </w:r>
            <w:r>
              <w:rPr>
                <w:spacing w:val="-5"/>
              </w:rPr>
              <w:t>后才可获取信息。</w:t>
            </w:r>
          </w:p>
          <w:p w14:paraId="3C93BD67">
            <w:pPr>
              <w:pStyle w:val="6"/>
              <w:spacing w:before="1" w:line="359" w:lineRule="auto"/>
              <w:ind w:left="58" w:right="102" w:firstLine="586"/>
            </w:pPr>
            <w:r>
              <w:rPr>
                <w:rFonts w:ascii="微软雅黑" w:hAnsi="微软雅黑" w:eastAsia="微软雅黑" w:cs="微软雅黑"/>
                <w:spacing w:val="8"/>
              </w:rPr>
              <w:t xml:space="preserve">初审修改情况:  </w:t>
            </w:r>
            <w:r>
              <w:rPr>
                <w:spacing w:val="8"/>
              </w:rPr>
              <w:t>如果培养单位学位评定委员会做出修改论文的决</w:t>
            </w:r>
            <w:r>
              <w:rPr>
                <w:spacing w:val="-2"/>
              </w:rPr>
              <w:t>议，需详细填写对论文做了哪些修改。如没有，无需填写此栏目。</w:t>
            </w:r>
          </w:p>
          <w:p w14:paraId="29C48D92">
            <w:pPr>
              <w:pStyle w:val="6"/>
              <w:spacing w:before="28" w:line="233" w:lineRule="auto"/>
              <w:jc w:val="right"/>
            </w:pPr>
            <w:r>
              <w:rPr>
                <w:spacing w:val="-11"/>
              </w:rPr>
              <w:t>（六）</w:t>
            </w:r>
            <w:r>
              <w:rPr>
                <w:position w:val="-6"/>
              </w:rPr>
              <w:drawing>
                <wp:inline distT="0" distB="0" distL="0" distR="0">
                  <wp:extent cx="779145" cy="210820"/>
                  <wp:effectExtent l="0" t="0" r="0" b="0"/>
                  <wp:docPr id="50" name="IM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 50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272" cy="211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7"/>
              </w:rPr>
              <w:t xml:space="preserve"> </w:t>
            </w:r>
            <w:r>
              <w:rPr>
                <w:spacing w:val="-11"/>
              </w:rPr>
              <w:t>同步培养系统数据，需答辩通过后才可获取信息。</w:t>
            </w:r>
          </w:p>
        </w:tc>
      </w:tr>
    </w:tbl>
    <w:p w14:paraId="48AA33B5">
      <w:pPr>
        <w:rPr>
          <w:rFonts w:ascii="Arial"/>
          <w:sz w:val="21"/>
        </w:rPr>
      </w:pPr>
    </w:p>
    <w:p w14:paraId="38D08AC9">
      <w:pPr>
        <w:rPr>
          <w:rFonts w:ascii="Arial" w:hAnsi="Arial" w:eastAsia="Arial" w:cs="Arial"/>
          <w:sz w:val="21"/>
          <w:szCs w:val="21"/>
        </w:rPr>
        <w:sectPr>
          <w:pgSz w:w="11906" w:h="16840"/>
          <w:pgMar w:top="400" w:right="1516" w:bottom="0" w:left="1588" w:header="0" w:footer="0" w:gutter="0"/>
          <w:cols w:space="720" w:num="1"/>
        </w:sectPr>
      </w:pPr>
    </w:p>
    <w:tbl>
      <w:tblPr>
        <w:tblStyle w:val="5"/>
        <w:tblW w:w="883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5"/>
      </w:tblGrid>
      <w:tr w14:paraId="3FB2FC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83" w:hRule="atLeast"/>
        </w:trPr>
        <w:tc>
          <w:tcPr>
            <w:tcW w:w="8835" w:type="dxa"/>
            <w:vAlign w:val="top"/>
          </w:tcPr>
          <w:p w14:paraId="19ED200D">
            <w:pPr>
              <w:pStyle w:val="6"/>
              <w:spacing w:before="24" w:line="233" w:lineRule="auto"/>
              <w:ind w:right="37"/>
              <w:jc w:val="right"/>
            </w:pPr>
            <w:r>
              <w:rPr>
                <w:position w:val="-6"/>
              </w:rPr>
              <w:drawing>
                <wp:inline distT="0" distB="0" distL="0" distR="0">
                  <wp:extent cx="1210945" cy="210185"/>
                  <wp:effectExtent l="0" t="0" r="0" b="0"/>
                  <wp:docPr id="52" name="IM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 52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376" cy="210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74"/>
              </w:rPr>
              <w:t xml:space="preserve"> </w:t>
            </w:r>
            <w:r>
              <w:rPr>
                <w:spacing w:val="-8"/>
              </w:rPr>
              <w:t>同步培养系统数据，需答辩通过后才可获取信息。</w:t>
            </w:r>
          </w:p>
          <w:p w14:paraId="208A2E30">
            <w:pPr>
              <w:tabs>
                <w:tab w:val="left" w:pos="202"/>
                <w:tab w:val="left" w:pos="8675"/>
                <w:tab w:val="left" w:pos="8682"/>
                <w:tab w:val="left" w:pos="8829"/>
              </w:tabs>
              <w:spacing w:before="298" w:line="371" w:lineRule="auto"/>
              <w:ind w:left="9" w:firstLine="673"/>
              <w:jc w:val="both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-3"/>
                <w:sz w:val="31"/>
                <w:szCs w:val="31"/>
                <w:shd w:val="clear" w:fill="FFFF00"/>
              </w:rPr>
              <w:t>重点说明：学位论文在评阅、答辩及初审后若做了修改，</w:t>
            </w:r>
            <w:r>
              <w:rPr>
                <w:rFonts w:ascii="FangSong_GB2312" w:hAnsi="FangSong_GB2312" w:eastAsia="FangSong_GB2312" w:cs="FangSong_GB2312"/>
                <w:color w:val="FF0000"/>
                <w:sz w:val="31"/>
                <w:szCs w:val="31"/>
                <w:shd w:val="clear" w:fill="FFFF00"/>
              </w:rPr>
              <w:tab/>
            </w:r>
            <w:r>
              <w:rPr>
                <w:rFonts w:ascii="FangSong_GB2312" w:hAnsi="FangSong_GB2312" w:eastAsia="FangSong_GB2312" w:cs="FangSong_GB2312"/>
                <w:color w:val="FF0000"/>
                <w:sz w:val="31"/>
                <w:szCs w:val="31"/>
                <w:shd w:val="clear" w:fill="FFFF00"/>
              </w:rPr>
              <w:tab/>
            </w:r>
            <w:r>
              <w:rPr>
                <w:rFonts w:ascii="FangSong_GB2312" w:hAnsi="FangSong_GB2312" w:eastAsia="FangSong_GB2312" w:cs="FangSong_GB2312"/>
                <w:color w:val="FF0000"/>
                <w:sz w:val="31"/>
                <w:szCs w:val="31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7"/>
                <w:sz w:val="31"/>
                <w:szCs w:val="31"/>
                <w:shd w:val="clear" w:fill="FFFF00"/>
              </w:rPr>
              <w:t>应将逐条对应专家质疑的详细的修改情况填报到系统中。“培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-1"/>
                <w:sz w:val="31"/>
                <w:szCs w:val="31"/>
                <w:shd w:val="clear" w:fill="FFFF00"/>
              </w:rPr>
              <w:t>养管理”系统中评阅后修改情况的填写应在论文评阅完成后，</w:t>
            </w:r>
            <w:r>
              <w:rPr>
                <w:rFonts w:ascii="FangSong_GB2312" w:hAnsi="FangSong_GB2312" w:eastAsia="FangSong_GB2312" w:cs="FangSong_GB2312"/>
                <w:color w:val="FF0000"/>
                <w:sz w:val="31"/>
                <w:szCs w:val="31"/>
                <w:shd w:val="clear" w:fill="FFFF00"/>
              </w:rPr>
              <w:tab/>
            </w:r>
            <w:r>
              <w:rPr>
                <w:rFonts w:ascii="FangSong_GB2312" w:hAnsi="FangSong_GB2312" w:eastAsia="FangSong_GB2312" w:cs="FangSong_GB2312"/>
                <w:color w:val="FF0000"/>
                <w:sz w:val="31"/>
                <w:szCs w:val="31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6"/>
                <w:sz w:val="31"/>
                <w:szCs w:val="31"/>
                <w:shd w:val="clear" w:fill="FFFF00"/>
              </w:rPr>
              <w:t>学生先选择是否有修改。如有修改，学生点击“是”</w:t>
            </w:r>
            <w:r>
              <w:rPr>
                <w:rFonts w:ascii="FangSong_GB2312" w:hAnsi="FangSong_GB2312" w:eastAsia="FangSong_GB2312" w:cs="FangSong_GB2312"/>
                <w:color w:val="FF0000"/>
                <w:spacing w:val="-110"/>
                <w:sz w:val="31"/>
                <w:szCs w:val="31"/>
                <w:shd w:val="clear" w:fill="FFFF0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6"/>
                <w:sz w:val="31"/>
                <w:szCs w:val="31"/>
                <w:shd w:val="clear" w:fill="FFFF00"/>
              </w:rPr>
              <w:t>，填写修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7"/>
                <w:sz w:val="31"/>
                <w:szCs w:val="31"/>
                <w:shd w:val="clear" w:fill="FFFF00"/>
              </w:rPr>
              <w:t>改情况并上传导师签字（或附导师证明邮件等）的修改情况文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12"/>
                <w:sz w:val="31"/>
                <w:szCs w:val="31"/>
                <w:shd w:val="clear" w:fill="FFFF00"/>
              </w:rPr>
              <w:t>件；如没有修改，学生点击“否”</w:t>
            </w:r>
            <w:r>
              <w:rPr>
                <w:rFonts w:ascii="FangSong_GB2312" w:hAnsi="FangSong_GB2312" w:eastAsia="FangSong_GB2312" w:cs="FangSong_GB2312"/>
                <w:color w:val="FF0000"/>
                <w:spacing w:val="-118"/>
                <w:sz w:val="31"/>
                <w:szCs w:val="31"/>
                <w:shd w:val="clear" w:fill="FFFF0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12"/>
                <w:sz w:val="31"/>
                <w:szCs w:val="31"/>
                <w:shd w:val="clear" w:fill="FFFF00"/>
              </w:rPr>
              <w:t>即可。若学生未选择“是”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6"/>
                <w:sz w:val="31"/>
                <w:szCs w:val="31"/>
                <w:shd w:val="clear" w:fill="FFFF00"/>
              </w:rPr>
              <w:t>或“否”</w:t>
            </w:r>
            <w:r>
              <w:rPr>
                <w:rFonts w:ascii="FangSong_GB2312" w:hAnsi="FangSong_GB2312" w:eastAsia="FangSong_GB2312" w:cs="FangSong_GB2312"/>
                <w:color w:val="FF0000"/>
                <w:spacing w:val="-113"/>
                <w:sz w:val="31"/>
                <w:szCs w:val="31"/>
                <w:shd w:val="clear" w:fill="FFFF0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6"/>
                <w:sz w:val="31"/>
                <w:szCs w:val="31"/>
                <w:shd w:val="clear" w:fill="FFFF00"/>
              </w:rPr>
              <w:t>，</w:t>
            </w:r>
            <w:r>
              <w:rPr>
                <w:rFonts w:ascii="FangSong_GB2312" w:hAnsi="FangSong_GB2312" w:eastAsia="FangSong_GB2312" w:cs="FangSong_GB2312"/>
                <w:color w:val="FF0000"/>
                <w:spacing w:val="6"/>
                <w:sz w:val="31"/>
                <w:szCs w:val="31"/>
                <w:shd w:val="clear" w:fill="FFFF0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6"/>
                <w:sz w:val="31"/>
                <w:szCs w:val="31"/>
                <w:shd w:val="clear" w:fill="FFFF00"/>
              </w:rPr>
              <w:t>在“学位管理”系统同步数据时会提醒学生进入</w:t>
            </w:r>
            <w:r>
              <w:rPr>
                <w:rFonts w:ascii="FangSong_GB2312" w:hAnsi="FangSong_GB2312" w:eastAsia="FangSong_GB2312" w:cs="FangSong_GB2312"/>
                <w:b/>
                <w:bCs/>
                <w:sz w:val="31"/>
                <w:szCs w:val="31"/>
              </w:rPr>
              <w:tab/>
            </w:r>
            <w:r>
              <w:rPr>
                <w:rFonts w:ascii="FangSong_GB2312" w:hAnsi="FangSong_GB2312" w:eastAsia="FangSong_GB2312" w:cs="FangSong_GB2312"/>
                <w:b/>
                <w:bCs/>
                <w:sz w:val="31"/>
                <w:szCs w:val="31"/>
              </w:rPr>
              <w:tab/>
            </w:r>
            <w:r>
              <w:rPr>
                <w:rFonts w:ascii="FangSong_GB2312" w:hAnsi="FangSong_GB2312" w:eastAsia="FangSong_GB2312" w:cs="FangSong_GB2312"/>
                <w:b/>
                <w:bCs/>
                <w:sz w:val="31"/>
                <w:szCs w:val="31"/>
              </w:rPr>
              <w:tab/>
            </w:r>
            <w:r>
              <w:rPr>
                <w:rFonts w:ascii="FangSong_GB2312" w:hAnsi="FangSong_GB2312" w:eastAsia="FangSong_GB2312" w:cs="FangSong_GB2312"/>
                <w:color w:val="FF0000"/>
                <w:sz w:val="31"/>
                <w:szCs w:val="31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color w:val="FF0000"/>
                <w:sz w:val="31"/>
                <w:szCs w:val="31"/>
                <w:shd w:val="clear" w:fill="FFFF00"/>
              </w:rPr>
              <w:tab/>
            </w:r>
            <w:r>
              <w:rPr>
                <w:rFonts w:ascii="FangSong_GB2312" w:hAnsi="FangSong_GB2312" w:eastAsia="FangSong_GB2312" w:cs="FangSong_GB2312"/>
                <w:b/>
                <w:bCs/>
                <w:color w:val="FF0000"/>
                <w:spacing w:val="-4"/>
                <w:sz w:val="31"/>
                <w:szCs w:val="31"/>
                <w:shd w:val="clear" w:fill="FFFF00"/>
              </w:rPr>
              <w:t>“培养管理”系统填写相关信息。</w:t>
            </w:r>
          </w:p>
          <w:p w14:paraId="45EE6197">
            <w:pPr>
              <w:spacing w:line="356" w:lineRule="auto"/>
              <w:ind w:left="21" w:right="152" w:firstLine="655"/>
              <w:rPr>
                <w:rFonts w:ascii="FangSong_GB2312" w:hAnsi="FangSong_GB2312" w:eastAsia="FangSong_GB2312" w:cs="FangSong_GB2312"/>
                <w:sz w:val="31"/>
                <w:szCs w:val="31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4"/>
                <w:sz w:val="31"/>
                <w:szCs w:val="31"/>
                <w:shd w:val="clear" w:fill="FFFF00"/>
              </w:rPr>
              <w:t>系统中上传的文章接收函，须由导师签字确认，</w:t>
            </w:r>
            <w:r>
              <w:rPr>
                <w:rFonts w:ascii="FangSong_GB2312" w:hAnsi="FangSong_GB2312" w:eastAsia="FangSong_GB2312" w:cs="FangSong_GB2312"/>
                <w:spacing w:val="-88"/>
                <w:sz w:val="31"/>
                <w:szCs w:val="31"/>
                <w:shd w:val="clear" w:fill="FFFF00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4"/>
                <w:sz w:val="31"/>
                <w:szCs w:val="31"/>
                <w:shd w:val="clear" w:fill="FFFF00"/>
              </w:rPr>
              <w:t>以免出现</w:t>
            </w:r>
            <w:r>
              <w:rPr>
                <w:rFonts w:ascii="FangSong_GB2312" w:hAnsi="FangSong_GB2312" w:eastAsia="FangSong_GB2312" w:cs="FangSong_GB2312"/>
                <w:b/>
                <w:bCs/>
                <w:spacing w:val="9"/>
                <w:sz w:val="31"/>
                <w:szCs w:val="31"/>
                <w:shd w:val="clear" w:fill="FFFF00"/>
              </w:rPr>
              <w:t>误判或伪造等情况。</w:t>
            </w:r>
          </w:p>
          <w:p w14:paraId="784574DB">
            <w:pPr>
              <w:spacing w:line="328" w:lineRule="exact"/>
              <w:ind w:left="723"/>
              <w:rPr>
                <w:rFonts w:ascii="微软雅黑" w:hAnsi="微软雅黑" w:eastAsia="微软雅黑" w:cs="微软雅黑"/>
                <w:sz w:val="32"/>
                <w:szCs w:val="32"/>
              </w:rPr>
            </w:pPr>
            <w:r>
              <w:rPr>
                <w:rFonts w:ascii="微软雅黑" w:hAnsi="微软雅黑" w:eastAsia="微软雅黑" w:cs="微软雅黑"/>
                <w:color w:val="171717"/>
                <w:spacing w:val="-7"/>
                <w:position w:val="-1"/>
                <w:sz w:val="32"/>
                <w:szCs w:val="32"/>
              </w:rPr>
              <w:t>(八)论文网上提交</w:t>
            </w:r>
          </w:p>
          <w:p w14:paraId="0A01A649">
            <w:pPr>
              <w:spacing w:line="245" w:lineRule="auto"/>
              <w:rPr>
                <w:rFonts w:ascii="Arial"/>
                <w:sz w:val="21"/>
              </w:rPr>
            </w:pPr>
          </w:p>
          <w:p w14:paraId="725F5683">
            <w:pPr>
              <w:pStyle w:val="6"/>
              <w:spacing w:before="91" w:line="409" w:lineRule="auto"/>
              <w:ind w:left="78" w:right="154" w:firstLine="563"/>
            </w:pPr>
            <w:r>
              <w:rPr>
                <w:spacing w:val="-3"/>
              </w:rPr>
              <w:t>学生在通过学位论文答辩后，需提交学位论文电子版一份。论文应</w:t>
            </w:r>
            <w:r>
              <w:rPr>
                <w:spacing w:val="-6"/>
              </w:rPr>
              <w:t>为</w:t>
            </w:r>
            <w:r>
              <w:rPr>
                <w:spacing w:val="-63"/>
              </w:rPr>
              <w:t xml:space="preserve"> </w:t>
            </w:r>
            <w:r>
              <w:rPr>
                <w:spacing w:val="-6"/>
              </w:rPr>
              <w:t>PDF</w:t>
            </w:r>
            <w:r>
              <w:rPr>
                <w:spacing w:val="-44"/>
              </w:rPr>
              <w:t xml:space="preserve"> </w:t>
            </w:r>
            <w:r>
              <w:rPr>
                <w:spacing w:val="-6"/>
              </w:rPr>
              <w:t>格式。可在学位系统上传；如果培养系统中论文</w:t>
            </w:r>
            <w:r>
              <w:rPr>
                <w:spacing w:val="-65"/>
              </w:rPr>
              <w:t xml:space="preserve"> </w:t>
            </w:r>
            <w:r>
              <w:rPr>
                <w:spacing w:val="-6"/>
              </w:rPr>
              <w:t>PDF</w:t>
            </w:r>
            <w:r>
              <w:rPr>
                <w:spacing w:val="-7"/>
              </w:rPr>
              <w:t xml:space="preserve"> 为最终版，</w:t>
            </w:r>
          </w:p>
          <w:p w14:paraId="2C8EF891">
            <w:pPr>
              <w:pStyle w:val="6"/>
              <w:spacing w:before="287" w:line="403" w:lineRule="auto"/>
              <w:ind w:left="68" w:right="158" w:firstLine="570"/>
            </w:pPr>
            <w:r>
              <w:rPr>
                <w:spacing w:val="-3"/>
              </w:rPr>
              <w:t>也可不用再次上传，最终上报数据将使用培养系统中的论文 PDF。论文题目必须和纸质学位论文封面一致。如不一致，需修改系统中的论</w:t>
            </w:r>
            <w:r>
              <w:rPr>
                <w:spacing w:val="-4"/>
              </w:rPr>
              <w:t>文题目，请先在培养系统中修改后，在学位系统中的“ 学位论文</w:t>
            </w:r>
            <w:r>
              <w:rPr>
                <w:spacing w:val="-91"/>
              </w:rPr>
              <w:t xml:space="preserve"> </w:t>
            </w:r>
            <w:r>
              <w:rPr>
                <w:spacing w:val="-4"/>
              </w:rPr>
              <w:t>” 部分再次点击同步数据。</w:t>
            </w:r>
          </w:p>
          <w:p w14:paraId="09F42BE4">
            <w:pPr>
              <w:spacing w:line="327" w:lineRule="exact"/>
              <w:ind w:left="723"/>
              <w:rPr>
                <w:rFonts w:ascii="微软雅黑" w:hAnsi="微软雅黑" w:eastAsia="微软雅黑" w:cs="微软雅黑"/>
                <w:sz w:val="32"/>
                <w:szCs w:val="32"/>
              </w:rPr>
            </w:pPr>
            <w:r>
              <w:rPr>
                <w:rFonts w:ascii="微软雅黑" w:hAnsi="微软雅黑" w:eastAsia="微软雅黑" w:cs="微软雅黑"/>
                <w:spacing w:val="3"/>
                <w:position w:val="-1"/>
                <w:sz w:val="32"/>
                <w:szCs w:val="32"/>
              </w:rPr>
              <w:t>(九)打印表格</w:t>
            </w:r>
          </w:p>
          <w:p w14:paraId="3CA333D5">
            <w:pPr>
              <w:spacing w:line="246" w:lineRule="auto"/>
              <w:rPr>
                <w:rFonts w:ascii="Arial"/>
                <w:sz w:val="21"/>
              </w:rPr>
            </w:pPr>
          </w:p>
          <w:p w14:paraId="1FAF81BA">
            <w:pPr>
              <w:pStyle w:val="6"/>
              <w:spacing w:before="92" w:line="396" w:lineRule="auto"/>
              <w:ind w:left="68" w:right="295" w:firstLine="572"/>
            </w:pPr>
            <w:r>
              <w:rPr>
                <w:spacing w:val="-4"/>
              </w:rPr>
              <w:t>系统可生成“ 研究生学位论文答辩申请书</w:t>
            </w:r>
            <w:r>
              <w:rPr>
                <w:spacing w:val="-105"/>
              </w:rPr>
              <w:t xml:space="preserve"> </w:t>
            </w:r>
            <w:r>
              <w:rPr>
                <w:spacing w:val="-4"/>
              </w:rPr>
              <w:t>” 和“ 论文答</w:t>
            </w:r>
            <w:r>
              <w:rPr>
                <w:spacing w:val="-5"/>
              </w:rPr>
              <w:t>辩情况</w:t>
            </w:r>
            <w:r>
              <w:rPr>
                <w:spacing w:val="-4"/>
              </w:rPr>
              <w:t>和学位授予决议书</w:t>
            </w:r>
            <w:r>
              <w:rPr>
                <w:spacing w:val="-97"/>
              </w:rPr>
              <w:t xml:space="preserve"> </w:t>
            </w:r>
            <w:r>
              <w:rPr>
                <w:spacing w:val="-4"/>
              </w:rPr>
              <w:t>”。</w:t>
            </w:r>
          </w:p>
          <w:p w14:paraId="6733B061">
            <w:pPr>
              <w:spacing w:line="328" w:lineRule="exact"/>
              <w:ind w:left="723"/>
              <w:rPr>
                <w:rFonts w:ascii="微软雅黑" w:hAnsi="微软雅黑" w:eastAsia="微软雅黑" w:cs="微软雅黑"/>
                <w:sz w:val="32"/>
                <w:szCs w:val="32"/>
              </w:rPr>
            </w:pPr>
            <w:r>
              <w:rPr>
                <w:rFonts w:ascii="微软雅黑" w:hAnsi="微软雅黑" w:eastAsia="微软雅黑" w:cs="微软雅黑"/>
                <w:spacing w:val="3"/>
                <w:position w:val="-1"/>
                <w:sz w:val="32"/>
                <w:szCs w:val="32"/>
              </w:rPr>
              <w:t>(十)信息确认</w:t>
            </w:r>
          </w:p>
          <w:p w14:paraId="1E6BB3AE">
            <w:pPr>
              <w:pStyle w:val="6"/>
              <w:spacing w:before="295" w:line="412" w:lineRule="auto"/>
              <w:ind w:left="40" w:right="57" w:firstLine="542"/>
              <w:jc w:val="both"/>
            </w:pPr>
            <w:r>
              <w:rPr>
                <w:spacing w:val="2"/>
              </w:rPr>
              <w:t>在信息确认前，应确保所有从其他系统引入的数据均已同步进入“</w:t>
            </w:r>
            <w:r>
              <w:t>学位管理</w:t>
            </w:r>
            <w:r>
              <w:rPr>
                <w:spacing w:val="-90"/>
              </w:rPr>
              <w:t xml:space="preserve"> </w:t>
            </w:r>
            <w:r>
              <w:t>”系统；同步数据之后，若在其他系统做了相关修改，须再次</w:t>
            </w:r>
            <w:r>
              <w:rPr>
                <w:spacing w:val="-1"/>
              </w:rPr>
              <w:t>同步到“</w:t>
            </w:r>
            <w:r>
              <w:rPr>
                <w:spacing w:val="-102"/>
              </w:rPr>
              <w:t xml:space="preserve"> </w:t>
            </w:r>
            <w:r>
              <w:rPr>
                <w:spacing w:val="-1"/>
              </w:rPr>
              <w:t>学位管理</w:t>
            </w:r>
            <w:r>
              <w:rPr>
                <w:spacing w:val="-100"/>
              </w:rPr>
              <w:t xml:space="preserve"> </w:t>
            </w:r>
            <w:r>
              <w:rPr>
                <w:spacing w:val="-1"/>
              </w:rPr>
              <w:t>”系统中。学生须对本人的各项信息进行认真审核，</w:t>
            </w:r>
          </w:p>
        </w:tc>
      </w:tr>
    </w:tbl>
    <w:p w14:paraId="0303A342">
      <w:pPr>
        <w:rPr>
          <w:rFonts w:ascii="Arial"/>
          <w:sz w:val="21"/>
        </w:rPr>
      </w:pPr>
    </w:p>
    <w:p w14:paraId="4D8FA025">
      <w:pPr>
        <w:rPr>
          <w:rFonts w:ascii="Arial" w:hAnsi="Arial" w:eastAsia="Arial" w:cs="Arial"/>
          <w:sz w:val="21"/>
          <w:szCs w:val="21"/>
        </w:rPr>
        <w:sectPr>
          <w:pgSz w:w="11906" w:h="16840"/>
          <w:pgMar w:top="400" w:right="1476" w:bottom="0" w:left="1588" w:header="0" w:footer="0" w:gutter="0"/>
          <w:cols w:space="720" w:num="1"/>
        </w:sectPr>
      </w:pPr>
    </w:p>
    <w:tbl>
      <w:tblPr>
        <w:tblStyle w:val="5"/>
        <w:tblW w:w="87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5"/>
      </w:tblGrid>
      <w:tr w14:paraId="5D06B2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71" w:hRule="atLeast"/>
        </w:trPr>
        <w:tc>
          <w:tcPr>
            <w:tcW w:w="8795" w:type="dxa"/>
            <w:vAlign w:val="top"/>
          </w:tcPr>
          <w:p w14:paraId="2963ECBF">
            <w:pPr>
              <w:pStyle w:val="6"/>
              <w:spacing w:before="6" w:line="222" w:lineRule="auto"/>
              <w:ind w:left="29"/>
            </w:pPr>
            <w:r>
              <w:rPr>
                <w:spacing w:val="-4"/>
              </w:rPr>
              <w:t>确认无误后点击“信息确认</w:t>
            </w:r>
            <w:r>
              <w:rPr>
                <w:spacing w:val="-102"/>
              </w:rPr>
              <w:t xml:space="preserve"> </w:t>
            </w:r>
            <w:r>
              <w:rPr>
                <w:spacing w:val="-4"/>
              </w:rPr>
              <w:t>”按钮，提交至培养单位研究生处。</w:t>
            </w:r>
          </w:p>
        </w:tc>
      </w:tr>
    </w:tbl>
    <w:p w14:paraId="4BAB6600">
      <w:pPr>
        <w:rPr>
          <w:rFonts w:ascii="Arial"/>
          <w:sz w:val="21"/>
        </w:rPr>
      </w:pPr>
    </w:p>
    <w:sectPr>
      <w:pgSz w:w="11906" w:h="16840"/>
      <w:pgMar w:top="400" w:right="1516" w:bottom="0" w:left="158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F0394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49B3D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FE7E3D"/>
    <w:multiLevelType w:val="singleLevel"/>
    <w:tmpl w:val="92FE7E3D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0A544F9"/>
    <w:rsid w:val="15137188"/>
    <w:rsid w:val="1BDE13A6"/>
    <w:rsid w:val="2CAA4CAB"/>
    <w:rsid w:val="2D341590"/>
    <w:rsid w:val="30D047F9"/>
    <w:rsid w:val="7DB175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7" Type="http://schemas.openxmlformats.org/officeDocument/2006/relationships/fontTable" Target="fontTable.xml"/><Relationship Id="rId56" Type="http://schemas.openxmlformats.org/officeDocument/2006/relationships/numbering" Target="numbering.xml"/><Relationship Id="rId55" Type="http://schemas.openxmlformats.org/officeDocument/2006/relationships/customXml" Target="../customXml/item1.xml"/><Relationship Id="rId54" Type="http://schemas.openxmlformats.org/officeDocument/2006/relationships/image" Target="media/image47.jpeg"/><Relationship Id="rId53" Type="http://schemas.openxmlformats.org/officeDocument/2006/relationships/image" Target="media/image46.jpeg"/><Relationship Id="rId52" Type="http://schemas.openxmlformats.org/officeDocument/2006/relationships/image" Target="media/image45.png"/><Relationship Id="rId51" Type="http://schemas.openxmlformats.org/officeDocument/2006/relationships/image" Target="media/image44.png"/><Relationship Id="rId50" Type="http://schemas.openxmlformats.org/officeDocument/2006/relationships/image" Target="media/image43.png"/><Relationship Id="rId5" Type="http://schemas.openxmlformats.org/officeDocument/2006/relationships/header" Target="header1.xml"/><Relationship Id="rId49" Type="http://schemas.openxmlformats.org/officeDocument/2006/relationships/image" Target="media/image42.png"/><Relationship Id="rId48" Type="http://schemas.openxmlformats.org/officeDocument/2006/relationships/image" Target="media/image41.png"/><Relationship Id="rId47" Type="http://schemas.openxmlformats.org/officeDocument/2006/relationships/image" Target="media/image40.png"/><Relationship Id="rId46" Type="http://schemas.openxmlformats.org/officeDocument/2006/relationships/image" Target="media/image39.png"/><Relationship Id="rId45" Type="http://schemas.openxmlformats.org/officeDocument/2006/relationships/image" Target="media/image38.png"/><Relationship Id="rId44" Type="http://schemas.openxmlformats.org/officeDocument/2006/relationships/image" Target="media/image37.jpeg"/><Relationship Id="rId43" Type="http://schemas.openxmlformats.org/officeDocument/2006/relationships/image" Target="media/image36.jpeg"/><Relationship Id="rId42" Type="http://schemas.openxmlformats.org/officeDocument/2006/relationships/image" Target="media/image35.jpeg"/><Relationship Id="rId41" Type="http://schemas.openxmlformats.org/officeDocument/2006/relationships/image" Target="media/image34.jpeg"/><Relationship Id="rId40" Type="http://schemas.openxmlformats.org/officeDocument/2006/relationships/image" Target="media/image33.png"/><Relationship Id="rId4" Type="http://schemas.openxmlformats.org/officeDocument/2006/relationships/endnotes" Target="endnotes.xml"/><Relationship Id="rId39" Type="http://schemas.openxmlformats.org/officeDocument/2006/relationships/image" Target="media/image32.jpeg"/><Relationship Id="rId38" Type="http://schemas.openxmlformats.org/officeDocument/2006/relationships/image" Target="media/image31.png"/><Relationship Id="rId37" Type="http://schemas.openxmlformats.org/officeDocument/2006/relationships/image" Target="media/image30.jpeg"/><Relationship Id="rId36" Type="http://schemas.openxmlformats.org/officeDocument/2006/relationships/image" Target="media/image29.jpeg"/><Relationship Id="rId35" Type="http://schemas.openxmlformats.org/officeDocument/2006/relationships/image" Target="media/image28.png"/><Relationship Id="rId34" Type="http://schemas.openxmlformats.org/officeDocument/2006/relationships/image" Target="media/image27.jpeg"/><Relationship Id="rId33" Type="http://schemas.openxmlformats.org/officeDocument/2006/relationships/image" Target="media/image26.jpeg"/><Relationship Id="rId32" Type="http://schemas.openxmlformats.org/officeDocument/2006/relationships/image" Target="media/image25.png"/><Relationship Id="rId31" Type="http://schemas.openxmlformats.org/officeDocument/2006/relationships/image" Target="media/image24.jpeg"/><Relationship Id="rId30" Type="http://schemas.openxmlformats.org/officeDocument/2006/relationships/image" Target="media/image23.png"/><Relationship Id="rId3" Type="http://schemas.openxmlformats.org/officeDocument/2006/relationships/footnotes" Target="footnotes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jpeg"/><Relationship Id="rId21" Type="http://schemas.openxmlformats.org/officeDocument/2006/relationships/image" Target="media/image14.jpe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pn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6"/>
    <customShpInfo spid="_x0000_s1030"/>
    <customShpInfo spid="_x0000_s1031"/>
    <customShpInfo spid="_x0000_s1029"/>
    <customShpInfo spid="_x0000_s1033"/>
    <customShpInfo spid="_x0000_s1034"/>
    <customShpInfo spid="_x0000_s1032"/>
    <customShpInfo spid="_x0000_s1036"/>
    <customShpInfo spid="_x0000_s1037"/>
    <customShpInfo spid="_x0000_s1035"/>
    <customShpInfo spid="_x0000_s1039"/>
    <customShpInfo spid="_x0000_s1040"/>
    <customShpInfo spid="_x0000_s1038"/>
    <customShpInfo spid="_x0000_s1042"/>
    <customShpInfo spid="_x0000_s1043"/>
    <customShpInfo spid="_x0000_s1041"/>
    <customShpInfo spid="_x0000_s1045"/>
    <customShpInfo spid="_x0000_s1046"/>
    <customShpInfo spid="_x0000_s1044"/>
    <customShpInfo spid="_x0000_s1048"/>
    <customShpInfo spid="_x0000_s1049"/>
    <customShpInfo spid="_x0000_s1047"/>
    <customShpInfo spid="_x0000_s1051"/>
    <customShpInfo spid="_x0000_s1052"/>
    <customShpInfo spid="_x0000_s1050"/>
    <customShpInfo spid="_x0000_s1053"/>
    <customShpInfo spid="_x0000_s1055"/>
    <customShpInfo spid="_x0000_s1056"/>
    <customShpInfo spid="_x0000_s1054"/>
    <customShpInfo spid="_x0000_s1058"/>
    <customShpInfo spid="_x0000_s1059"/>
    <customShpInfo spid="_x0000_s1057"/>
    <customShpInfo spid="_x0000_s1069"/>
    <customShpInfo spid="_x0000_s1071"/>
    <customShpInfo spid="_x0000_s1072"/>
    <customShpInfo spid="_x0000_s1070"/>
    <customShpInfo spid="_x0000_s1074"/>
    <customShpInfo spid="_x0000_s1075"/>
    <customShpInfo spid="_x0000_s1073"/>
    <customShpInfo spid="_x0000_s1077"/>
    <customShpInfo spid="_x0000_s1078"/>
    <customShpInfo spid="_x0000_s1076"/>
    <customShpInfo spid="_x0000_s1080"/>
    <customShpInfo spid="_x0000_s1081"/>
    <customShpInfo spid="_x0000_s1079"/>
    <customShpInfo spid="_x0000_s1083"/>
    <customShpInfo spid="_x0000_s1084"/>
    <customShpInfo spid="_x0000_s1082"/>
    <customShpInfo spid="_x0000_s1086"/>
    <customShpInfo spid="_x0000_s1087"/>
    <customShpInfo spid="_x0000_s108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22</Pages>
  <Words>4201</Words>
  <Characters>4404</Characters>
  <TotalTime>5</TotalTime>
  <ScaleCrop>false</ScaleCrop>
  <LinksUpToDate>false</LinksUpToDate>
  <CharactersWithSpaces>4598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2025-04-28T15:38:00Z</dcterms:created>
  <dc:creator>tongfang</dc:creator>
  <cp:lastModifiedBy>段丽斌</cp:lastModifiedBy>
  <dcterms:modified xsi:type="dcterms:W3CDTF">2025-11-05T05:35:35Z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2025-11-05T11:38:22Z</vt:filetime>
  </property>
  <property fmtid="{D5CDD505-2E9C-101B-9397-08002B2CF9AE}" pid="4" name="KSOTemplateDocerSaveRecord">
    <vt:lpwstr>eyJoZGlkIjoiZTgzYzcxNzc1YmRjOTg4NTViNDg3Y2JjZDFiMjI4M2MiLCJ1c2VySWQiOiIzOTY5MjUxNTQifQ==</vt:lpwstr>
  </property>
  <property fmtid="{D5CDD505-2E9C-101B-9397-08002B2CF9AE}" pid="5" name="KSOProductBuildVer">
    <vt:lpwstr>2052-12.1.0.23542</vt:lpwstr>
  </property>
  <property fmtid="{D5CDD505-2E9C-101B-9397-08002B2CF9AE}" pid="6" name="ICV">
    <vt:lpwstr>4E2B8A55D7984D568D82E8DA8B6C5904_12</vt:lpwstr>
  </property>
</Properties>
</file>