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F32B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8522" w:type="dxa"/>
            <w:vAlign w:val="center"/>
          </w:tcPr>
          <w:p w14:paraId="1F3DC12D">
            <w:pPr>
              <w:rPr>
                <w:rFonts w:hint="eastAsia" w:ascii="Times New Roman" w:hAnsi="Times New Roman" w:eastAsia="黑体"/>
                <w:lang w:eastAsia="zh-CN"/>
              </w:rPr>
            </w:pPr>
            <w:bookmarkStart w:id="0" w:name="_GoBack"/>
            <w:bookmarkEnd w:id="0"/>
          </w:p>
        </w:tc>
      </w:tr>
      <w:tr w14:paraId="6CCF4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8" w:hRule="atLeast"/>
        </w:trPr>
        <w:tc>
          <w:tcPr>
            <w:tcW w:w="8522" w:type="dxa"/>
            <w:vAlign w:val="center"/>
          </w:tcPr>
          <w:p w14:paraId="6478E0AE">
            <w:pPr>
              <w:jc w:val="center"/>
              <w:rPr>
                <w:rFonts w:ascii="宋体" w:hAnsi="宋体"/>
                <w:sz w:val="72"/>
                <w:szCs w:val="72"/>
              </w:rPr>
            </w:pPr>
            <w:r>
              <w:rPr>
                <w:rFonts w:hint="eastAsia" w:ascii="宋体" w:hAnsi="宋体"/>
                <w:sz w:val="72"/>
                <w:szCs w:val="72"/>
                <w:lang w:eastAsia="zh-CN"/>
              </w:rPr>
              <w:t>学生请假</w:t>
            </w:r>
            <w:r>
              <w:rPr>
                <w:rFonts w:hint="eastAsia" w:ascii="宋体"/>
                <w:sz w:val="72"/>
                <w:szCs w:val="72"/>
                <w:lang w:val="en-US" w:eastAsia="zh-CN"/>
              </w:rPr>
              <w:t>使用</w:t>
            </w:r>
            <w:r>
              <w:rPr>
                <w:rFonts w:hint="eastAsia" w:ascii="宋体"/>
                <w:sz w:val="72"/>
                <w:szCs w:val="72"/>
              </w:rPr>
              <w:t>手册</w:t>
            </w:r>
          </w:p>
        </w:tc>
      </w:tr>
    </w:tbl>
    <w:p w14:paraId="75F14A30"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</w:p>
    <w:p w14:paraId="7AFC122C"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</w:p>
    <w:p w14:paraId="37463B1C"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</w:p>
    <w:p w14:paraId="1D19AC67"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</w:p>
    <w:p w14:paraId="59971037"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</w:p>
    <w:p w14:paraId="50AE93EF"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</w:p>
    <w:p w14:paraId="7D12478D"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</w:p>
    <w:p w14:paraId="72DE4508"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</w:p>
    <w:p w14:paraId="5699B8D9"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</w:p>
    <w:p w14:paraId="410D4F4A"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</w:p>
    <w:p w14:paraId="7E96B503"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</w:p>
    <w:p w14:paraId="652CC27C"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</w:p>
    <w:p w14:paraId="0C730400"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</w:p>
    <w:p w14:paraId="2FB5806A"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</w:p>
    <w:p w14:paraId="15B4D703">
      <w:pPr>
        <w:numPr>
          <w:ilvl w:val="0"/>
          <w:numId w:val="0"/>
        </w:numPr>
        <w:bidi w:val="0"/>
        <w:rPr>
          <w:rFonts w:hint="eastAsia"/>
          <w:lang w:val="en-US" w:eastAsia="zh-CN"/>
        </w:rPr>
      </w:pPr>
    </w:p>
    <w:p w14:paraId="4130BF27">
      <w:pPr>
        <w:pStyle w:val="2"/>
        <w:numPr>
          <w:ilvl w:val="0"/>
          <w:numId w:val="1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学生请假功能使用说明（电脑端）</w:t>
      </w:r>
    </w:p>
    <w:p w14:paraId="0DD3D0EB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进入到请假页面后，点击“我要请假”，阅读请假安全承诺书，并同意上述承诺，进入请假填报页面。</w:t>
      </w:r>
    </w:p>
    <w:p w14:paraId="631B3015">
      <w:pPr>
        <w:numPr>
          <w:ilvl w:val="0"/>
          <w:numId w:val="0"/>
        </w:numPr>
      </w:pPr>
      <w:r>
        <w:drawing>
          <wp:inline distT="0" distB="0" distL="114300" distR="114300">
            <wp:extent cx="5269865" cy="2632710"/>
            <wp:effectExtent l="0" t="0" r="698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3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B6DCD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学生可以实际情况填写请假信息，标记</w:t>
      </w:r>
      <w:r>
        <w:rPr>
          <w:rFonts w:hint="eastAsia"/>
          <w:color w:val="FF0000"/>
          <w:lang w:val="en-US" w:eastAsia="zh-CN"/>
        </w:rPr>
        <w:t>红星*</w:t>
      </w:r>
      <w:r>
        <w:rPr>
          <w:rFonts w:hint="eastAsia"/>
          <w:color w:val="auto"/>
          <w:lang w:val="en-US" w:eastAsia="zh-CN"/>
        </w:rPr>
        <w:t>的字段为必填项。</w:t>
      </w:r>
      <w:r>
        <w:rPr>
          <w:rFonts w:hint="eastAsia"/>
          <w:lang w:val="en-US" w:eastAsia="zh-CN"/>
        </w:rPr>
        <w:t>如下图所示</w:t>
      </w:r>
    </w:p>
    <w:p w14:paraId="2CD2097C">
      <w:pPr>
        <w:numPr>
          <w:ilvl w:val="0"/>
          <w:numId w:val="0"/>
        </w:num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257800" cy="2766060"/>
            <wp:effectExtent l="0" t="0" r="0" b="571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F82B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请假申请提交后，可以在请假首页查看请假的审批情况，也可点击详情，查看审核流程进度。</w:t>
      </w:r>
    </w:p>
    <w:p w14:paraId="3AAF9D7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当学生请假结束后，需要在移动端完成定位销假。销假范围为学校500米的范围内，才可销假，如果超出范围则无法提交销假。</w:t>
      </w:r>
    </w:p>
    <w:p w14:paraId="4CCA807D">
      <w:pPr>
        <w:rPr>
          <w:rFonts w:hint="default"/>
          <w:lang w:val="en-US" w:eastAsia="zh-CN"/>
        </w:rPr>
      </w:pPr>
      <w:r>
        <w:rPr>
          <w:rFonts w:hint="eastAsia"/>
          <w:highlight w:val="yellow"/>
        </w:rPr>
        <w:t>注：如果不销假，下次无法再次请假。</w:t>
      </w:r>
    </w:p>
    <w:p w14:paraId="4E9B72E3">
      <w:pPr>
        <w:numPr>
          <w:ilvl w:val="0"/>
          <w:numId w:val="0"/>
        </w:numPr>
      </w:pPr>
      <w:r>
        <w:drawing>
          <wp:inline distT="0" distB="0" distL="114300" distR="114300">
            <wp:extent cx="5260340" cy="2706370"/>
            <wp:effectExtent l="0" t="0" r="6985" b="825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70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871ED"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如果学生请假后，还需继续请假，可以提交续假申请。</w:t>
      </w:r>
    </w:p>
    <w:p w14:paraId="6D9F6EA4">
      <w:pPr>
        <w:numPr>
          <w:ilvl w:val="0"/>
          <w:numId w:val="0"/>
        </w:numPr>
      </w:pPr>
      <w:r>
        <w:drawing>
          <wp:inline distT="0" distB="0" distL="114300" distR="114300">
            <wp:extent cx="5270500" cy="2777490"/>
            <wp:effectExtent l="0" t="0" r="6350" b="381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F08D3">
      <w:pPr>
        <w:pStyle w:val="2"/>
        <w:numPr>
          <w:ilvl w:val="0"/>
          <w:numId w:val="1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学生请假功能使用说明（移动端）</w:t>
      </w:r>
    </w:p>
    <w:p w14:paraId="6B97F2B9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进入到请假页面后，点击“我要请假”，阅读请假安全承诺书，并同意上述承诺，进入请假填报页面。</w:t>
      </w:r>
    </w:p>
    <w:p w14:paraId="15E84FD4">
      <w:r>
        <w:drawing>
          <wp:inline distT="0" distB="0" distL="114300" distR="114300">
            <wp:extent cx="2459355" cy="4172585"/>
            <wp:effectExtent l="0" t="0" r="7620" b="8890"/>
            <wp:docPr id="2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59355" cy="417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61260" cy="4195445"/>
            <wp:effectExtent l="0" t="0" r="5715" b="5080"/>
            <wp:docPr id="2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61260" cy="419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328BE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学生可以实际情况填写请假信息，标记</w:t>
      </w:r>
      <w:r>
        <w:rPr>
          <w:rFonts w:hint="eastAsia"/>
          <w:color w:val="FF0000"/>
          <w:lang w:val="en-US" w:eastAsia="zh-CN"/>
        </w:rPr>
        <w:t>红星*</w:t>
      </w:r>
      <w:r>
        <w:rPr>
          <w:rFonts w:hint="eastAsia"/>
          <w:color w:val="auto"/>
          <w:lang w:val="en-US" w:eastAsia="zh-CN"/>
        </w:rPr>
        <w:t>的字段为必填项。</w:t>
      </w:r>
      <w:r>
        <w:rPr>
          <w:rFonts w:hint="eastAsia"/>
          <w:lang w:val="en-US" w:eastAsia="zh-CN"/>
        </w:rPr>
        <w:t>如下图所示</w:t>
      </w:r>
    </w:p>
    <w:p w14:paraId="19A4D168">
      <w:r>
        <w:drawing>
          <wp:inline distT="0" distB="0" distL="114300" distR="114300">
            <wp:extent cx="1906905" cy="3249930"/>
            <wp:effectExtent l="0" t="0" r="7620" b="7620"/>
            <wp:docPr id="2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6905" cy="324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4D4F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请假申请提交后，可以在请假首页查看请假的审批情况，也可点击详情，查看审核流程进度。</w:t>
      </w:r>
    </w:p>
    <w:p w14:paraId="065B1C0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当学生请假结束后，需要在移动端完成定位销假。销假范围为学校500米的范围内，才可销假，如果超出范围则无法提交销假。</w:t>
      </w:r>
    </w:p>
    <w:p w14:paraId="0E870DB6">
      <w:pPr>
        <w:rPr>
          <w:rFonts w:hint="default"/>
          <w:lang w:val="en-US" w:eastAsia="zh-CN"/>
        </w:rPr>
      </w:pPr>
      <w:r>
        <w:rPr>
          <w:rFonts w:hint="eastAsia"/>
          <w:highlight w:val="yellow"/>
        </w:rPr>
        <w:t>注：如果不销假，下次无法再次请假。</w:t>
      </w:r>
    </w:p>
    <w:p w14:paraId="13540DFF">
      <w:r>
        <w:drawing>
          <wp:inline distT="0" distB="0" distL="114300" distR="114300">
            <wp:extent cx="1644015" cy="2802890"/>
            <wp:effectExtent l="0" t="0" r="3810" b="6985"/>
            <wp:docPr id="2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44015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52270" cy="2816225"/>
            <wp:effectExtent l="0" t="0" r="5080" b="3175"/>
            <wp:docPr id="2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52270" cy="281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54175" cy="2820035"/>
            <wp:effectExtent l="0" t="0" r="3175" b="8890"/>
            <wp:docPr id="2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282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28779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192659"/>
    <w:multiLevelType w:val="singleLevel"/>
    <w:tmpl w:val="5919265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k1NTRjMDk4YWVhZGM1ZTBiMjkxMmY2N2Y3NzhkMGQifQ=="/>
  </w:docVars>
  <w:rsids>
    <w:rsidRoot w:val="002A1CD3"/>
    <w:rsid w:val="002A1CD3"/>
    <w:rsid w:val="002F7C13"/>
    <w:rsid w:val="00370C0A"/>
    <w:rsid w:val="00A71527"/>
    <w:rsid w:val="00B51EB3"/>
    <w:rsid w:val="00CA526B"/>
    <w:rsid w:val="00F22FC4"/>
    <w:rsid w:val="095A2D1D"/>
    <w:rsid w:val="0A0F696E"/>
    <w:rsid w:val="0A84735B"/>
    <w:rsid w:val="0C917B0E"/>
    <w:rsid w:val="0CDF3925"/>
    <w:rsid w:val="0D8C4BF5"/>
    <w:rsid w:val="0E437CF2"/>
    <w:rsid w:val="0E911238"/>
    <w:rsid w:val="11584070"/>
    <w:rsid w:val="12004F14"/>
    <w:rsid w:val="126F6B21"/>
    <w:rsid w:val="178C47D7"/>
    <w:rsid w:val="1B0C206B"/>
    <w:rsid w:val="1DEE005E"/>
    <w:rsid w:val="20400390"/>
    <w:rsid w:val="252B7E11"/>
    <w:rsid w:val="25B71BA3"/>
    <w:rsid w:val="277A6E76"/>
    <w:rsid w:val="29B67913"/>
    <w:rsid w:val="2ABC1221"/>
    <w:rsid w:val="308F70DE"/>
    <w:rsid w:val="31DB463C"/>
    <w:rsid w:val="3AE33327"/>
    <w:rsid w:val="3AF26555"/>
    <w:rsid w:val="40196A11"/>
    <w:rsid w:val="41333ECC"/>
    <w:rsid w:val="41D917B2"/>
    <w:rsid w:val="44BF2763"/>
    <w:rsid w:val="45D468FC"/>
    <w:rsid w:val="4E54216E"/>
    <w:rsid w:val="4EB32E0E"/>
    <w:rsid w:val="4EB96475"/>
    <w:rsid w:val="4F552641"/>
    <w:rsid w:val="4F88650A"/>
    <w:rsid w:val="51C55131"/>
    <w:rsid w:val="52593378"/>
    <w:rsid w:val="5361584A"/>
    <w:rsid w:val="53897FB5"/>
    <w:rsid w:val="538D255C"/>
    <w:rsid w:val="56BA5480"/>
    <w:rsid w:val="57F91240"/>
    <w:rsid w:val="58A71CBD"/>
    <w:rsid w:val="5BD10EDD"/>
    <w:rsid w:val="5F2E7452"/>
    <w:rsid w:val="5FCE5147"/>
    <w:rsid w:val="6593252F"/>
    <w:rsid w:val="69784072"/>
    <w:rsid w:val="70277E41"/>
    <w:rsid w:val="70357BF9"/>
    <w:rsid w:val="737844F5"/>
    <w:rsid w:val="73CD68E4"/>
    <w:rsid w:val="73D95696"/>
    <w:rsid w:val="755C225E"/>
    <w:rsid w:val="75DB44C9"/>
    <w:rsid w:val="785B4EB5"/>
    <w:rsid w:val="7860158C"/>
    <w:rsid w:val="7A337103"/>
    <w:rsid w:val="7B776EB0"/>
    <w:rsid w:val="7D4A38CD"/>
    <w:rsid w:val="7D9607F5"/>
    <w:rsid w:val="7DD7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Hyperlink"/>
    <w:basedOn w:val="9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标题 1 字符"/>
    <w:basedOn w:val="9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2">
    <w:name w:val="标题 2 字符"/>
    <w:basedOn w:val="9"/>
    <w:link w:val="3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3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4">
    <w:name w:val="标题 3 字符"/>
    <w:basedOn w:val="9"/>
    <w:link w:val="4"/>
    <w:autoRedefine/>
    <w:qFormat/>
    <w:uiPriority w:val="9"/>
    <w:rPr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444</Words>
  <Characters>448</Characters>
  <Lines>1</Lines>
  <Paragraphs>1</Paragraphs>
  <TotalTime>0</TotalTime>
  <ScaleCrop>false</ScaleCrop>
  <LinksUpToDate>false</LinksUpToDate>
  <CharactersWithSpaces>449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2019-05-07T09:19:00Z</dcterms:created>
  <dc:creator>温小萌</dc:creator>
  <cp:lastModifiedBy>王强</cp:lastModifiedBy>
  <dcterms:modified xsi:type="dcterms:W3CDTF">2026-09-08T10:22:18Z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B6ACFF88139143B8956A7071421AAEF3_12</vt:lpwstr>
  </property>
  <property fmtid="{D5CDD505-2E9C-101B-9397-08002B2CF9AE}" pid="4" name="KSOTemplateDocerSaveRecord">
    <vt:lpwstr>eyJoZGlkIjoiYzk1NTRjMDk4YWVhZGM1ZTBiMjkxMmY2N2Y3NzhkMGQiLCJ1c2VySWQiOiIxNjY3MjUxODA4In0=</vt:lpwstr>
  </property>
</Properties>
</file>